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AA306" w14:textId="0254490C" w:rsidR="00086118" w:rsidRPr="00B8284E" w:rsidRDefault="00086118" w:rsidP="00086118">
      <w:pPr>
        <w:jc w:val="right"/>
        <w:rPr>
          <w:rFonts w:ascii="Noto Sans" w:hAnsi="Noto Sans" w:cs="Noto Sans"/>
          <w:sz w:val="18"/>
          <w:szCs w:val="18"/>
        </w:rPr>
      </w:pPr>
      <w:r w:rsidRPr="00B8284E">
        <w:rPr>
          <w:rFonts w:ascii="Noto Sans" w:hAnsi="Noto Sans" w:cs="Noto Sans"/>
          <w:sz w:val="18"/>
          <w:szCs w:val="18"/>
        </w:rPr>
        <w:t>Fecha de actualización 01/</w:t>
      </w:r>
      <w:r w:rsidR="00407D26">
        <w:rPr>
          <w:rFonts w:ascii="Noto Sans" w:hAnsi="Noto Sans" w:cs="Noto Sans"/>
          <w:sz w:val="18"/>
          <w:szCs w:val="18"/>
        </w:rPr>
        <w:t>abril</w:t>
      </w:r>
      <w:r w:rsidRPr="00B8284E">
        <w:rPr>
          <w:rFonts w:ascii="Noto Sans" w:hAnsi="Noto Sans" w:cs="Noto Sans"/>
          <w:sz w:val="18"/>
          <w:szCs w:val="18"/>
        </w:rPr>
        <w:t>/2025</w:t>
      </w:r>
    </w:p>
    <w:p w14:paraId="4C0999A4" w14:textId="77777777" w:rsidR="00086118" w:rsidRPr="00B8284E" w:rsidRDefault="00086118" w:rsidP="00086118">
      <w:pPr>
        <w:jc w:val="right"/>
        <w:rPr>
          <w:rFonts w:ascii="Noto Sans" w:hAnsi="Noto Sans" w:cs="Noto Sans"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10"/>
        <w:gridCol w:w="628"/>
        <w:gridCol w:w="1388"/>
        <w:gridCol w:w="1111"/>
        <w:gridCol w:w="1231"/>
        <w:gridCol w:w="1340"/>
        <w:gridCol w:w="1209"/>
        <w:gridCol w:w="1411"/>
      </w:tblGrid>
      <w:tr w:rsidR="00086118" w:rsidRPr="00B8284E" w14:paraId="7DD48E3F" w14:textId="77777777" w:rsidTr="00407D26">
        <w:tc>
          <w:tcPr>
            <w:tcW w:w="510" w:type="dxa"/>
          </w:tcPr>
          <w:p w14:paraId="051D0675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No.</w:t>
            </w:r>
          </w:p>
        </w:tc>
        <w:tc>
          <w:tcPr>
            <w:tcW w:w="628" w:type="dxa"/>
          </w:tcPr>
          <w:p w14:paraId="458D71EC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Año</w:t>
            </w:r>
          </w:p>
        </w:tc>
        <w:tc>
          <w:tcPr>
            <w:tcW w:w="1388" w:type="dxa"/>
          </w:tcPr>
          <w:p w14:paraId="5E584625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Número de identificación de la denuncia</w:t>
            </w:r>
          </w:p>
        </w:tc>
        <w:tc>
          <w:tcPr>
            <w:tcW w:w="1111" w:type="dxa"/>
          </w:tcPr>
          <w:p w14:paraId="7B87EA5B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Objeto de la denuncia</w:t>
            </w:r>
          </w:p>
        </w:tc>
        <w:tc>
          <w:tcPr>
            <w:tcW w:w="1231" w:type="dxa"/>
          </w:tcPr>
          <w:p w14:paraId="28369AFF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Sentido de la resolución emitida por el INAI</w:t>
            </w:r>
          </w:p>
        </w:tc>
        <w:tc>
          <w:tcPr>
            <w:tcW w:w="1340" w:type="dxa"/>
          </w:tcPr>
          <w:p w14:paraId="51E4FEE1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Fecha en que fue emitida la resolución del INAI</w:t>
            </w:r>
          </w:p>
        </w:tc>
        <w:tc>
          <w:tcPr>
            <w:tcW w:w="1209" w:type="dxa"/>
          </w:tcPr>
          <w:p w14:paraId="5912DA33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Documento de la denuncia</w:t>
            </w:r>
          </w:p>
        </w:tc>
        <w:tc>
          <w:tcPr>
            <w:tcW w:w="1411" w:type="dxa"/>
          </w:tcPr>
          <w:p w14:paraId="4349B5E9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Nota</w:t>
            </w:r>
          </w:p>
        </w:tc>
      </w:tr>
      <w:tr w:rsidR="00086118" w:rsidRPr="00B8284E" w14:paraId="02C9C8A9" w14:textId="77777777" w:rsidTr="00407D26">
        <w:tc>
          <w:tcPr>
            <w:tcW w:w="510" w:type="dxa"/>
          </w:tcPr>
          <w:p w14:paraId="5E620896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1</w:t>
            </w:r>
          </w:p>
        </w:tc>
        <w:tc>
          <w:tcPr>
            <w:tcW w:w="628" w:type="dxa"/>
          </w:tcPr>
          <w:p w14:paraId="71F04C83" w14:textId="6A2C3DE5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2025</w:t>
            </w:r>
          </w:p>
        </w:tc>
        <w:tc>
          <w:tcPr>
            <w:tcW w:w="1388" w:type="dxa"/>
          </w:tcPr>
          <w:p w14:paraId="2AB43E9E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11" w:type="dxa"/>
          </w:tcPr>
          <w:p w14:paraId="5FD30525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31" w:type="dxa"/>
          </w:tcPr>
          <w:p w14:paraId="3D793CCD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340" w:type="dxa"/>
          </w:tcPr>
          <w:p w14:paraId="6F1E4E93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09" w:type="dxa"/>
          </w:tcPr>
          <w:p w14:paraId="78B94FE4" w14:textId="77777777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1" w:type="dxa"/>
          </w:tcPr>
          <w:p w14:paraId="783ACCA5" w14:textId="0B608EF2" w:rsidR="00086118" w:rsidRPr="00B8284E" w:rsidRDefault="00086118" w:rsidP="005240E2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 xml:space="preserve">En el mes de enero, el INAI no emitió ninguna resolución sobre denuncias presentadas contra </w:t>
            </w:r>
            <w:r w:rsidR="00102D51" w:rsidRPr="00B8284E">
              <w:rPr>
                <w:rFonts w:ascii="Noto Sans" w:hAnsi="Noto Sans" w:cs="Noto Sans"/>
                <w:sz w:val="18"/>
                <w:szCs w:val="18"/>
              </w:rPr>
              <w:t xml:space="preserve">el Fideicomiso de </w:t>
            </w:r>
            <w:r w:rsidRPr="00B8284E">
              <w:rPr>
                <w:rFonts w:ascii="Noto Sans" w:hAnsi="Noto Sans" w:cs="Noto Sans"/>
                <w:sz w:val="18"/>
                <w:szCs w:val="18"/>
              </w:rPr>
              <w:t>la ASEA</w:t>
            </w:r>
          </w:p>
        </w:tc>
      </w:tr>
      <w:tr w:rsidR="00B8284E" w:rsidRPr="00B8284E" w14:paraId="25FCEE6D" w14:textId="77777777" w:rsidTr="00407D26">
        <w:tc>
          <w:tcPr>
            <w:tcW w:w="510" w:type="dxa"/>
          </w:tcPr>
          <w:p w14:paraId="628BEA5E" w14:textId="2E0955FF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2</w:t>
            </w:r>
          </w:p>
        </w:tc>
        <w:tc>
          <w:tcPr>
            <w:tcW w:w="628" w:type="dxa"/>
          </w:tcPr>
          <w:p w14:paraId="2CAB0DF0" w14:textId="71580CB4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2025</w:t>
            </w:r>
          </w:p>
        </w:tc>
        <w:tc>
          <w:tcPr>
            <w:tcW w:w="1388" w:type="dxa"/>
          </w:tcPr>
          <w:p w14:paraId="39427858" w14:textId="77777777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11" w:type="dxa"/>
          </w:tcPr>
          <w:p w14:paraId="460F9EBC" w14:textId="77777777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31" w:type="dxa"/>
          </w:tcPr>
          <w:p w14:paraId="6049792C" w14:textId="77777777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340" w:type="dxa"/>
          </w:tcPr>
          <w:p w14:paraId="7DBA75E1" w14:textId="77777777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09" w:type="dxa"/>
          </w:tcPr>
          <w:p w14:paraId="75494454" w14:textId="77777777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1" w:type="dxa"/>
          </w:tcPr>
          <w:p w14:paraId="16CF33A5" w14:textId="5EEAA924" w:rsidR="00B8284E" w:rsidRPr="00B8284E" w:rsidRDefault="00B8284E" w:rsidP="00B8284E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En el mes de febrero, el INAI no emitió ninguna resolución sobre denuncias presentadas contra el Fideicomiso de la ASEA</w:t>
            </w:r>
          </w:p>
        </w:tc>
      </w:tr>
      <w:tr w:rsidR="00407D26" w:rsidRPr="00B8284E" w14:paraId="11191502" w14:textId="77777777" w:rsidTr="00407D26">
        <w:tc>
          <w:tcPr>
            <w:tcW w:w="510" w:type="dxa"/>
          </w:tcPr>
          <w:p w14:paraId="6A32840D" w14:textId="3076914D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>
              <w:rPr>
                <w:rFonts w:ascii="Noto Sans" w:hAnsi="Noto Sans" w:cs="Noto Sans"/>
                <w:sz w:val="18"/>
                <w:szCs w:val="18"/>
              </w:rPr>
              <w:t>3</w:t>
            </w:r>
          </w:p>
        </w:tc>
        <w:tc>
          <w:tcPr>
            <w:tcW w:w="628" w:type="dxa"/>
          </w:tcPr>
          <w:p w14:paraId="2F00D312" w14:textId="77864544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>2025</w:t>
            </w:r>
          </w:p>
        </w:tc>
        <w:tc>
          <w:tcPr>
            <w:tcW w:w="1388" w:type="dxa"/>
          </w:tcPr>
          <w:p w14:paraId="4DAE260A" w14:textId="77777777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111" w:type="dxa"/>
          </w:tcPr>
          <w:p w14:paraId="2CF638EE" w14:textId="77777777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31" w:type="dxa"/>
          </w:tcPr>
          <w:p w14:paraId="7CF2E07E" w14:textId="77777777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340" w:type="dxa"/>
          </w:tcPr>
          <w:p w14:paraId="0C9B4068" w14:textId="77777777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209" w:type="dxa"/>
          </w:tcPr>
          <w:p w14:paraId="3B02885C" w14:textId="77777777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</w:p>
        </w:tc>
        <w:tc>
          <w:tcPr>
            <w:tcW w:w="1411" w:type="dxa"/>
          </w:tcPr>
          <w:p w14:paraId="6B35FC33" w14:textId="061E6338" w:rsidR="00407D26" w:rsidRPr="00B8284E" w:rsidRDefault="00407D26" w:rsidP="00407D26">
            <w:pPr>
              <w:jc w:val="center"/>
              <w:rPr>
                <w:rFonts w:ascii="Noto Sans" w:hAnsi="Noto Sans" w:cs="Noto Sans"/>
                <w:sz w:val="18"/>
                <w:szCs w:val="18"/>
              </w:rPr>
            </w:pPr>
            <w:r w:rsidRPr="00B8284E">
              <w:rPr>
                <w:rFonts w:ascii="Noto Sans" w:hAnsi="Noto Sans" w:cs="Noto Sans"/>
                <w:sz w:val="18"/>
                <w:szCs w:val="18"/>
              </w:rPr>
              <w:t xml:space="preserve">En el mes de </w:t>
            </w:r>
            <w:r>
              <w:rPr>
                <w:rFonts w:ascii="Noto Sans" w:hAnsi="Noto Sans" w:cs="Noto Sans"/>
                <w:sz w:val="18"/>
                <w:szCs w:val="18"/>
              </w:rPr>
              <w:t>marzo</w:t>
            </w:r>
            <w:r w:rsidRPr="00B8284E">
              <w:rPr>
                <w:rFonts w:ascii="Noto Sans" w:hAnsi="Noto Sans" w:cs="Noto Sans"/>
                <w:sz w:val="18"/>
                <w:szCs w:val="18"/>
              </w:rPr>
              <w:t>, el INAI no emitió ninguna resolución sobre denuncias presentadas contra el Fideicomiso de la ASEA</w:t>
            </w:r>
          </w:p>
        </w:tc>
      </w:tr>
    </w:tbl>
    <w:p w14:paraId="1B53BC28" w14:textId="0756BE51" w:rsidR="00521F3B" w:rsidRPr="00086118" w:rsidRDefault="008F6B17" w:rsidP="00086118">
      <w:r w:rsidRPr="00086118">
        <w:t xml:space="preserve"> </w:t>
      </w:r>
    </w:p>
    <w:sectPr w:rsidR="00521F3B" w:rsidRPr="00086118" w:rsidSect="00521F3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91" w:right="1701" w:bottom="2460" w:left="1701" w:header="708" w:footer="1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7DDAC9" w14:textId="77777777" w:rsidR="00DB3729" w:rsidRDefault="00DB3729" w:rsidP="00521F3B">
      <w:r>
        <w:separator/>
      </w:r>
    </w:p>
  </w:endnote>
  <w:endnote w:type="continuationSeparator" w:id="0">
    <w:p w14:paraId="24037223" w14:textId="77777777" w:rsidR="00DB3729" w:rsidRDefault="00DB3729" w:rsidP="00521F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88698C" w14:textId="77777777" w:rsidR="00F67D23" w:rsidRDefault="00F67D2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9D9322" w14:textId="2D12D7D8" w:rsidR="00521F3B" w:rsidRDefault="003C1CAC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6E413AED" wp14:editId="7FFB27C6">
              <wp:simplePos x="0" y="0"/>
              <wp:positionH relativeFrom="column">
                <wp:posOffset>1145220</wp:posOffset>
              </wp:positionH>
              <wp:positionV relativeFrom="paragraph">
                <wp:posOffset>-228600</wp:posOffset>
              </wp:positionV>
              <wp:extent cx="4253948" cy="326004"/>
              <wp:effectExtent l="0" t="0" r="0" b="0"/>
              <wp:wrapNone/>
              <wp:docPr id="379978027" name="Rectángulo 379978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53948" cy="32600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6AB2F98" w14:textId="77777777" w:rsidR="003C1CAC" w:rsidRPr="00011917" w:rsidRDefault="003C1CAC" w:rsidP="003C1CAC">
                          <w:pPr>
                            <w:textDirection w:val="btLr"/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</w:pPr>
                          <w:r w:rsidRPr="00011917"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 xml:space="preserve">Boulevard Adolfo Ruiz Cortines 4209, Jardines en la Montaña. CP. 14210, Tlalpan, Ciudad de México  </w:t>
                          </w:r>
                        </w:p>
                        <w:p w14:paraId="504DC91D" w14:textId="77777777" w:rsidR="003C1CAC" w:rsidRDefault="003C1CAC" w:rsidP="003C1CAC">
                          <w:pPr>
                            <w:textDirection w:val="btLr"/>
                          </w:pPr>
                          <w:r w:rsidRPr="00011917"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>Tel: 55 9126</w:t>
                          </w:r>
                          <w:r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 xml:space="preserve"> </w:t>
                          </w:r>
                          <w:r w:rsidRPr="00011917">
                            <w:rPr>
                              <w:rFonts w:ascii="Noto Sans" w:eastAsia="Noto Sans" w:hAnsi="Noto Sans" w:cs="Noto Sans"/>
                              <w:b/>
                              <w:color w:val="711631"/>
                              <w:sz w:val="12"/>
                            </w:rPr>
                            <w:t>0100 www.gob.mx/asea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413AED" id="Rectángulo 379978027" o:spid="_x0000_s1026" style="position:absolute;margin-left:90.15pt;margin-top:-18pt;width:334.95pt;height:2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" filled="f" stroked="f">
              <v:textbox inset="2.53958mm,1.2694mm,2.53958mm,1.2694mm">
                <w:txbxContent>
                  <w:p w14:paraId="66AB2F98" w14:textId="77777777" w:rsidR="003C1CAC" w:rsidRPr="00011917" w:rsidRDefault="003C1CAC" w:rsidP="003C1CAC">
                    <w:pPr>
                      <w:textDirection w:val="btLr"/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</w:pPr>
                    <w:r w:rsidRPr="00011917"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 xml:space="preserve">Boulevard Adolfo Ruiz Cortines 4209, Jardines en la Montaña. CP. 14210, Tlalpan, Ciudad de México  </w:t>
                    </w:r>
                  </w:p>
                  <w:p w14:paraId="504DC91D" w14:textId="77777777" w:rsidR="003C1CAC" w:rsidRDefault="003C1CAC" w:rsidP="003C1CAC">
                    <w:pPr>
                      <w:textDirection w:val="btLr"/>
                    </w:pPr>
                    <w:r w:rsidRPr="00011917"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>Tel: 55 9126</w:t>
                    </w:r>
                    <w:r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 xml:space="preserve"> </w:t>
                    </w:r>
                    <w:r w:rsidRPr="00011917">
                      <w:rPr>
                        <w:rFonts w:ascii="Noto Sans" w:eastAsia="Noto Sans" w:hAnsi="Noto Sans" w:cs="Noto Sans"/>
                        <w:b/>
                        <w:color w:val="711631"/>
                        <w:sz w:val="12"/>
                      </w:rPr>
                      <w:t>0100 www.gob.mx/asea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F96CD0" w14:textId="77777777" w:rsidR="00F67D23" w:rsidRDefault="00F67D2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CF8ACA" w14:textId="77777777" w:rsidR="00DB3729" w:rsidRDefault="00DB3729" w:rsidP="00521F3B">
      <w:r>
        <w:separator/>
      </w:r>
    </w:p>
  </w:footnote>
  <w:footnote w:type="continuationSeparator" w:id="0">
    <w:p w14:paraId="60E69A15" w14:textId="77777777" w:rsidR="00DB3729" w:rsidRDefault="00DB3729" w:rsidP="00521F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F55CF" w14:textId="77777777" w:rsidR="00F67D23" w:rsidRDefault="00F67D2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303B64" w14:textId="3339021D" w:rsidR="00521F3B" w:rsidRDefault="00521F3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14D805" wp14:editId="11E79758">
          <wp:simplePos x="0" y="0"/>
          <wp:positionH relativeFrom="column">
            <wp:posOffset>-1080135</wp:posOffset>
          </wp:positionH>
          <wp:positionV relativeFrom="paragraph">
            <wp:posOffset>-439988</wp:posOffset>
          </wp:positionV>
          <wp:extent cx="7810056" cy="10107131"/>
          <wp:effectExtent l="0" t="0" r="635" b="8890"/>
          <wp:wrapNone/>
          <wp:docPr id="1584539392" name="Imagen 1584539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13046754" name="Imagen 211304675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056" cy="101071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04B423" w14:textId="77777777" w:rsidR="00F67D23" w:rsidRDefault="00F67D2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404120D"/>
    <w:multiLevelType w:val="hybridMultilevel"/>
    <w:tmpl w:val="7C3EDE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15177C"/>
    <w:multiLevelType w:val="hybridMultilevel"/>
    <w:tmpl w:val="421699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031AB6"/>
    <w:multiLevelType w:val="hybridMultilevel"/>
    <w:tmpl w:val="DBEA3C0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8436963">
    <w:abstractNumId w:val="0"/>
  </w:num>
  <w:num w:numId="2" w16cid:durableId="569847516">
    <w:abstractNumId w:val="2"/>
  </w:num>
  <w:num w:numId="3" w16cid:durableId="17663425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1F3B"/>
    <w:rsid w:val="00086118"/>
    <w:rsid w:val="00102D51"/>
    <w:rsid w:val="00115740"/>
    <w:rsid w:val="001268E2"/>
    <w:rsid w:val="001324D2"/>
    <w:rsid w:val="001C7B10"/>
    <w:rsid w:val="0025014D"/>
    <w:rsid w:val="002A127E"/>
    <w:rsid w:val="0033363B"/>
    <w:rsid w:val="003B621B"/>
    <w:rsid w:val="003C1CAC"/>
    <w:rsid w:val="00407D26"/>
    <w:rsid w:val="00414E95"/>
    <w:rsid w:val="00447813"/>
    <w:rsid w:val="004A5289"/>
    <w:rsid w:val="00521F3B"/>
    <w:rsid w:val="00560575"/>
    <w:rsid w:val="00565194"/>
    <w:rsid w:val="005E13CF"/>
    <w:rsid w:val="005E4943"/>
    <w:rsid w:val="006125F0"/>
    <w:rsid w:val="00622D0D"/>
    <w:rsid w:val="006B6977"/>
    <w:rsid w:val="006C62FE"/>
    <w:rsid w:val="00731D2E"/>
    <w:rsid w:val="00743FA7"/>
    <w:rsid w:val="00755C3F"/>
    <w:rsid w:val="007C231F"/>
    <w:rsid w:val="007F4E47"/>
    <w:rsid w:val="008C5B19"/>
    <w:rsid w:val="008E26BC"/>
    <w:rsid w:val="008F6B17"/>
    <w:rsid w:val="00946D56"/>
    <w:rsid w:val="009730E2"/>
    <w:rsid w:val="009E4FC6"/>
    <w:rsid w:val="00A122F7"/>
    <w:rsid w:val="00A50A38"/>
    <w:rsid w:val="00AF6378"/>
    <w:rsid w:val="00B8284E"/>
    <w:rsid w:val="00C21D5C"/>
    <w:rsid w:val="00C40671"/>
    <w:rsid w:val="00C61388"/>
    <w:rsid w:val="00CC2901"/>
    <w:rsid w:val="00D9228A"/>
    <w:rsid w:val="00D97ED9"/>
    <w:rsid w:val="00DB3729"/>
    <w:rsid w:val="00DE07EC"/>
    <w:rsid w:val="00DE1934"/>
    <w:rsid w:val="00DE3F33"/>
    <w:rsid w:val="00DF01A7"/>
    <w:rsid w:val="00DF2470"/>
    <w:rsid w:val="00F47797"/>
    <w:rsid w:val="00F5667C"/>
    <w:rsid w:val="00F66D35"/>
    <w:rsid w:val="00F67D23"/>
    <w:rsid w:val="00F85CDE"/>
    <w:rsid w:val="00F97ACD"/>
    <w:rsid w:val="00F97BA2"/>
    <w:rsid w:val="00FA0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81B0BA"/>
  <w15:chartTrackingRefBased/>
  <w15:docId w15:val="{39F7E2B8-0D4A-F541-A829-EBCCDD5CA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21F3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21F3B"/>
  </w:style>
  <w:style w:type="paragraph" w:styleId="Piedepgina">
    <w:name w:val="footer"/>
    <w:basedOn w:val="Normal"/>
    <w:link w:val="PiedepginaCar"/>
    <w:uiPriority w:val="99"/>
    <w:unhideWhenUsed/>
    <w:rsid w:val="00521F3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21F3B"/>
  </w:style>
  <w:style w:type="character" w:styleId="Textoennegrita">
    <w:name w:val="Strong"/>
    <w:basedOn w:val="Fuentedeprrafopredeter"/>
    <w:uiPriority w:val="22"/>
    <w:qFormat/>
    <w:rsid w:val="00C40671"/>
    <w:rPr>
      <w:b/>
      <w:bCs/>
    </w:rPr>
  </w:style>
  <w:style w:type="paragraph" w:styleId="Prrafodelista">
    <w:name w:val="List Paragraph"/>
    <w:aliases w:val="4 Párrafo de lista,Figuras,5.9.1,Colorful List - Accent 11,Titulo dentro de tabla,titulo 4,TITULO 11,Párrafo de lista7,foto,Lista vistosa - Énfasis 11,Resultando Lista,TítuloB,Listas,Viñetas,Lista multicolor - Énfasis 11,Estilo tabla,lp"/>
    <w:basedOn w:val="Normal"/>
    <w:link w:val="PrrafodelistaCar"/>
    <w:uiPriority w:val="34"/>
    <w:qFormat/>
    <w:rsid w:val="00C40671"/>
    <w:pPr>
      <w:ind w:left="720"/>
      <w:contextualSpacing/>
    </w:pPr>
  </w:style>
  <w:style w:type="character" w:customStyle="1" w:styleId="PrrafodelistaCar">
    <w:name w:val="Párrafo de lista Car"/>
    <w:aliases w:val="4 Párrafo de lista Car,Figuras Car,5.9.1 Car,Colorful List - Accent 11 Car,Titulo dentro de tabla Car,titulo 4 Car,TITULO 11 Car,Párrafo de lista7 Car,foto Car,Lista vistosa - Énfasis 11 Car,Resultando Lista Car,TítuloB Car,lp Car"/>
    <w:basedOn w:val="Fuentedeprrafopredeter"/>
    <w:link w:val="Prrafodelista"/>
    <w:uiPriority w:val="34"/>
    <w:qFormat/>
    <w:locked/>
    <w:rsid w:val="00C40671"/>
  </w:style>
  <w:style w:type="character" w:styleId="Hipervnculo">
    <w:name w:val="Hyperlink"/>
    <w:basedOn w:val="Fuentedeprrafopredeter"/>
    <w:uiPriority w:val="99"/>
    <w:unhideWhenUsed/>
    <w:rsid w:val="00565194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6519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08611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96</Words>
  <Characters>533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Octavio Valencia Castaneda</dc:creator>
  <cp:keywords/>
  <dc:description/>
  <cp:lastModifiedBy>Carlos Ernesto Barbosa Almanza</cp:lastModifiedBy>
  <cp:revision>4</cp:revision>
  <cp:lastPrinted>2025-02-04T18:26:00Z</cp:lastPrinted>
  <dcterms:created xsi:type="dcterms:W3CDTF">2025-02-04T18:29:00Z</dcterms:created>
  <dcterms:modified xsi:type="dcterms:W3CDTF">2025-04-02T17:33:00Z</dcterms:modified>
</cp:coreProperties>
</file>