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3136F6EB" w:rsidR="00AE7C30" w:rsidRDefault="00975EE8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A06902">
        <w:rPr>
          <w:rFonts w:ascii="Arial" w:hAnsi="Arial" w:cs="Arial"/>
          <w:sz w:val="18"/>
          <w:szCs w:val="18"/>
        </w:rPr>
        <w:t>CONVOCATORIA dirigida a las Unidades de Inspección interesadas en obtener la Aprobación para evaluar la conformidad de la Norma Oficial Mexicana NOM-014-ASEA-2022, Especificaciones de protección al medio ambiente para la Construcción y Mantenimiento de Pozos para la Exploración y Extracción de Hidrocarburos en Zonas Agrícolas, Ganaderas y Eriales, fuera de Áreas Naturales Protegidas o terrenos forestales (cancela y sustituye a la NOM-115-SEMARNAT-2003, Que establece las especificaciones de protección ambiental que deben observarse en las actividades de perforación y mantenimiento de pozos petroleros terrestres para exploración y producción en zonas agrícolas, ganaderas y eriales, fuera de áreas naturales protegidas o terrenos forestales)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 w:rsidR="00C20EDA"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 w:rsidR="007D7D14">
        <w:rPr>
          <w:rFonts w:ascii="Arial" w:hAnsi="Arial" w:cs="Arial"/>
          <w:sz w:val="18"/>
          <w:szCs w:val="18"/>
        </w:rPr>
        <w:t>3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7D7D14">
        <w:rPr>
          <w:rFonts w:ascii="Arial" w:hAnsi="Arial" w:cs="Arial"/>
          <w:sz w:val="18"/>
          <w:szCs w:val="18"/>
        </w:rPr>
        <w:t>octubre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</w:t>
      </w:r>
      <w:r w:rsidR="007D7D14">
        <w:rPr>
          <w:rFonts w:ascii="Arial" w:hAnsi="Arial" w:cs="Arial"/>
          <w:sz w:val="18"/>
          <w:szCs w:val="18"/>
        </w:rPr>
        <w:t>3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000000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4C6DA436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7D7D14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14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</w:t>
            </w:r>
            <w:r w:rsidR="007D7D14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22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7EB311A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7E24A3C9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3129F204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BD4E74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 tales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05B8AB9F" w:rsidR="00F90B65" w:rsidRPr="007D7D14" w:rsidRDefault="00F90B65" w:rsidP="007D7D14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7D7D14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4A78B" w14:textId="77777777" w:rsidR="005728C8" w:rsidRDefault="005728C8" w:rsidP="00DC0B28">
      <w:pPr>
        <w:spacing w:after="0"/>
      </w:pPr>
      <w:r>
        <w:separator/>
      </w:r>
    </w:p>
  </w:endnote>
  <w:endnote w:type="continuationSeparator" w:id="0">
    <w:p w14:paraId="23DCDB91" w14:textId="77777777" w:rsidR="005728C8" w:rsidRDefault="005728C8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67AF0" w14:textId="77777777" w:rsidR="005728C8" w:rsidRDefault="005728C8" w:rsidP="00DC0B28">
      <w:pPr>
        <w:spacing w:after="0"/>
      </w:pPr>
      <w:r>
        <w:separator/>
      </w:r>
    </w:p>
  </w:footnote>
  <w:footnote w:type="continuationSeparator" w:id="0">
    <w:p w14:paraId="1BF350C4" w14:textId="77777777" w:rsidR="005728C8" w:rsidRDefault="005728C8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7F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28C8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D7D14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3A91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75EE8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4E74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0EDA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5254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15</TotalTime>
  <Pages>2</Pages>
  <Words>929</Words>
  <Characters>5114</Characters>
  <Application>Microsoft Office Word</Application>
  <DocSecurity>0</DocSecurity>
  <Lines>42</Lines>
  <Paragraphs>12</Paragraphs>
  <ScaleCrop>false</ScaleCrop>
  <Manager>DGGOI</Manager>
  <Company>E-diseñadores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23</cp:revision>
  <cp:lastPrinted>2017-07-26T20:04:00Z</cp:lastPrinted>
  <dcterms:created xsi:type="dcterms:W3CDTF">2024-08-28T00:16:00Z</dcterms:created>
  <dcterms:modified xsi:type="dcterms:W3CDTF">2024-09-03T17:57:00Z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