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5C18" w14:textId="442A82CC" w:rsidR="008160E3" w:rsidRPr="00AE2F89" w:rsidRDefault="00AE2F89" w:rsidP="00AE2F89">
      <w:pPr>
        <w:jc w:val="both"/>
        <w:rPr>
          <w:rFonts w:ascii="Montserrat" w:hAnsi="Montserrat"/>
          <w:b/>
          <w:bCs/>
          <w:color w:val="000000" w:themeColor="text1"/>
          <w:sz w:val="20"/>
          <w:szCs w:val="20"/>
          <w:lang w:eastAsia="es-MX"/>
        </w:rPr>
      </w:pPr>
      <w:r w:rsidRPr="00AE2F89">
        <w:rPr>
          <w:rFonts w:ascii="Montserrat" w:hAnsi="Montserrat"/>
          <w:b/>
          <w:bCs/>
          <w:color w:val="000000" w:themeColor="text1"/>
          <w:sz w:val="20"/>
          <w:szCs w:val="20"/>
          <w:lang w:eastAsia="es-MX"/>
        </w:rPr>
        <w:t xml:space="preserve">ASEA-2021-005-015-A </w:t>
      </w:r>
      <w:r w:rsidRPr="00AE2F89">
        <w:rPr>
          <w:rFonts w:ascii="Cambria" w:hAnsi="Cambria" w:cs="Cambria"/>
          <w:b/>
          <w:bCs/>
          <w:color w:val="000000" w:themeColor="text1"/>
          <w:sz w:val="20"/>
          <w:szCs w:val="20"/>
          <w:lang w:eastAsia="es-MX"/>
        </w:rPr>
        <w:t> </w:t>
      </w:r>
    </w:p>
    <w:p w14:paraId="57FA9443" w14:textId="77777777" w:rsidR="00AE2F89" w:rsidRPr="00AE2F89" w:rsidRDefault="00AE2F89" w:rsidP="00AE2F8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Montserrat" w:eastAsia="Times New Roman" w:hAnsi="Montserrat" w:cs="Times New Roman"/>
          <w:b/>
          <w:bCs/>
          <w:color w:val="000000" w:themeColor="text1"/>
          <w:sz w:val="20"/>
          <w:szCs w:val="20"/>
          <w:lang w:eastAsia="es-MX"/>
        </w:rPr>
      </w:pPr>
      <w:r w:rsidRPr="00AE2F89">
        <w:rPr>
          <w:rFonts w:ascii="Montserrat" w:eastAsia="Times New Roman" w:hAnsi="Montserrat" w:cs="Times New Roman"/>
          <w:b/>
          <w:bCs/>
          <w:color w:val="000000" w:themeColor="text1"/>
          <w:sz w:val="20"/>
          <w:szCs w:val="20"/>
          <w:lang w:eastAsia="es-MX"/>
        </w:rPr>
        <w:t>Entrega de Dictamen de Pre-arranque.</w:t>
      </w:r>
    </w:p>
    <w:p w14:paraId="6A3666A0" w14:textId="77777777" w:rsidR="00AE2F89" w:rsidRPr="00AE2F89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b/>
          <w:bCs/>
          <w:color w:val="000000" w:themeColor="text1"/>
          <w:sz w:val="20"/>
          <w:szCs w:val="20"/>
          <w:lang w:eastAsia="es-MX"/>
        </w:rPr>
      </w:pPr>
      <w:r w:rsidRPr="00AE2F89">
        <w:rPr>
          <w:rFonts w:ascii="Montserrat" w:eastAsia="Times New Roman" w:hAnsi="Montserrat" w:cs="Helvetica"/>
          <w:b/>
          <w:bCs/>
          <w:color w:val="000000" w:themeColor="text1"/>
          <w:sz w:val="20"/>
          <w:szCs w:val="20"/>
          <w:lang w:eastAsia="es-MX"/>
        </w:rPr>
        <w:t>Si te encuentras en este caso o circunstancias es deseable que realices este trámite</w:t>
      </w:r>
    </w:p>
    <w:p w14:paraId="60C55F3A" w14:textId="478CC41F" w:rsidR="00AE2F89" w:rsidRPr="00AE2F89" w:rsidRDefault="00AE2F89" w:rsidP="00AE2F89">
      <w:pPr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7E4CBF63" w14:textId="7DE46DDA" w:rsidR="00AE2F89" w:rsidRPr="00AE2F89" w:rsidRDefault="00AE2F89" w:rsidP="00AE2F89">
      <w:pPr>
        <w:jc w:val="both"/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</w:pPr>
      <w:r w:rsidRPr="00AE2F89">
        <w:rPr>
          <w:rFonts w:ascii="Montserrat" w:hAnsi="Montserrat"/>
          <w:color w:val="000000" w:themeColor="text1"/>
          <w:sz w:val="20"/>
          <w:szCs w:val="20"/>
          <w:shd w:val="clear" w:color="auto" w:fill="FFFFFF"/>
        </w:rPr>
        <w:t>Una vez que se ha concluido la RSPA, los Regulados deberán obtener un Dictamen de Pre-arranque emitido por una Unidad de Verificación/Unidad de Inspección aprobada, en el que conste que la construcción y los equipos son acordes a la ingeniería aprobada para construcción, a las modificaciones incorporadas en dicha ingeniería durante la construcción y cumplen con lo estipulado en la sección de pre-arranque de la NOM-013-ASEA-2021, y entregarlo a la Agencia en un plazo máximo de 10 días hábiles posterior al inicio o reinicio de operaciones.</w:t>
      </w:r>
    </w:p>
    <w:p w14:paraId="6A849608" w14:textId="3D696533" w:rsidR="00AE2F89" w:rsidRPr="00AE2F89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b/>
          <w:bCs/>
          <w:color w:val="000000" w:themeColor="text1"/>
          <w:sz w:val="20"/>
          <w:szCs w:val="20"/>
          <w:lang w:eastAsia="es-MX"/>
        </w:rPr>
      </w:pPr>
      <w:r w:rsidRPr="00AE2F89">
        <w:rPr>
          <w:rFonts w:ascii="Montserrat" w:eastAsia="Times New Roman" w:hAnsi="Montserrat" w:cs="Helvetica"/>
          <w:b/>
          <w:bCs/>
          <w:color w:val="000000" w:themeColor="text1"/>
          <w:sz w:val="20"/>
          <w:szCs w:val="20"/>
          <w:lang w:eastAsia="es-MX"/>
        </w:rPr>
        <w:t>Puedes realizar este trámite o servicio a través de las siguientes personas</w:t>
      </w:r>
    </w:p>
    <w:p w14:paraId="0F5C1C0A" w14:textId="77777777" w:rsidR="00AE2F89" w:rsidRPr="00AE2F89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b/>
          <w:bCs/>
          <w:color w:val="000000" w:themeColor="text1"/>
          <w:sz w:val="20"/>
          <w:szCs w:val="20"/>
          <w:lang w:eastAsia="es-MX"/>
        </w:rPr>
      </w:pPr>
    </w:p>
    <w:p w14:paraId="020E227B" w14:textId="77777777" w:rsidR="00AE2F89" w:rsidRPr="00AE2F89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color w:val="000000" w:themeColor="text1"/>
          <w:sz w:val="20"/>
          <w:szCs w:val="20"/>
          <w:lang w:eastAsia="es-MX"/>
        </w:rPr>
      </w:pPr>
      <w:r w:rsidRPr="00AE2F89">
        <w:rPr>
          <w:rFonts w:ascii="Montserrat" w:eastAsia="Times New Roman" w:hAnsi="Montserrat" w:cs="Helvetica"/>
          <w:color w:val="000000" w:themeColor="text1"/>
          <w:sz w:val="20"/>
          <w:szCs w:val="20"/>
          <w:lang w:eastAsia="es-MX"/>
        </w:rPr>
        <w:t>Interesado</w:t>
      </w:r>
    </w:p>
    <w:p w14:paraId="734D6BAC" w14:textId="77777777" w:rsidR="00AE2F89" w:rsidRPr="00AE2F89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color w:val="000000" w:themeColor="text1"/>
          <w:sz w:val="20"/>
          <w:szCs w:val="20"/>
          <w:lang w:eastAsia="es-MX"/>
        </w:rPr>
      </w:pPr>
    </w:p>
    <w:p w14:paraId="7C289F04" w14:textId="3F5731BE" w:rsidR="00AE2F89" w:rsidRPr="00AE2F89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color w:val="000000" w:themeColor="text1"/>
          <w:sz w:val="20"/>
          <w:szCs w:val="20"/>
          <w:lang w:eastAsia="es-MX"/>
        </w:rPr>
      </w:pPr>
      <w:r w:rsidRPr="00AE2F89">
        <w:rPr>
          <w:rFonts w:ascii="Montserrat" w:eastAsia="Times New Roman" w:hAnsi="Montserrat" w:cs="Helvetica"/>
          <w:color w:val="000000" w:themeColor="text1"/>
          <w:sz w:val="20"/>
          <w:szCs w:val="20"/>
          <w:lang w:eastAsia="es-MX"/>
        </w:rPr>
        <w:t>Representante legal</w:t>
      </w:r>
    </w:p>
    <w:p w14:paraId="0F1C0F15" w14:textId="427B4FED" w:rsidR="00AE2F89" w:rsidRPr="00AE2F89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color w:val="000000" w:themeColor="text1"/>
          <w:sz w:val="20"/>
          <w:szCs w:val="20"/>
          <w:lang w:eastAsia="es-MX"/>
        </w:rPr>
      </w:pPr>
    </w:p>
    <w:p w14:paraId="6D87358F" w14:textId="77777777" w:rsidR="00AE2F89" w:rsidRPr="00AE2F89" w:rsidRDefault="00AE2F89" w:rsidP="00AE2F89">
      <w:pPr>
        <w:spacing w:line="276" w:lineRule="auto"/>
        <w:jc w:val="both"/>
        <w:rPr>
          <w:rFonts w:ascii="Montserrat" w:hAnsi="Montserrat"/>
          <w:b/>
          <w:bCs/>
          <w:color w:val="000000" w:themeColor="text1"/>
          <w:sz w:val="20"/>
          <w:szCs w:val="20"/>
        </w:rPr>
      </w:pPr>
      <w:r w:rsidRPr="00AE2F89">
        <w:rPr>
          <w:rFonts w:ascii="Montserrat" w:hAnsi="Montserrat"/>
          <w:b/>
          <w:bCs/>
          <w:color w:val="000000" w:themeColor="text1"/>
          <w:sz w:val="20"/>
          <w:szCs w:val="20"/>
        </w:rPr>
        <w:t>Estas son las acciones para realizar el trámite de manera presencial:</w:t>
      </w:r>
    </w:p>
    <w:p w14:paraId="3EF8BF48" w14:textId="77777777" w:rsidR="00AE2F89" w:rsidRPr="00AE2F89" w:rsidRDefault="00AE2F89" w:rsidP="00AE2F89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AE2F89">
        <w:rPr>
          <w:rFonts w:ascii="Montserrat" w:hAnsi="Montserrat"/>
          <w:color w:val="000000" w:themeColor="text1"/>
          <w:sz w:val="20"/>
          <w:szCs w:val="20"/>
        </w:rPr>
        <w:t xml:space="preserve">1) Reúne los requisitos y documentos </w:t>
      </w:r>
    </w:p>
    <w:p w14:paraId="67CF11DC" w14:textId="57E3F72C" w:rsidR="00AE2F89" w:rsidRPr="00AE2F89" w:rsidRDefault="00AE2F89" w:rsidP="00AE2F89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AE2F89">
        <w:rPr>
          <w:rFonts w:ascii="Montserrat" w:hAnsi="Montserrat"/>
          <w:color w:val="000000" w:themeColor="text1"/>
          <w:sz w:val="20"/>
          <w:szCs w:val="20"/>
        </w:rPr>
        <w:t xml:space="preserve">2) Preséntate para entrega de documentos, en el Área de </w:t>
      </w:r>
      <w:r w:rsidRPr="00AE2F89">
        <w:rPr>
          <w:rFonts w:ascii="Montserrat" w:hAnsi="Montserrat"/>
          <w:color w:val="000000" w:themeColor="text1"/>
          <w:sz w:val="20"/>
          <w:szCs w:val="20"/>
        </w:rPr>
        <w:t>Oficiala de Partes</w:t>
      </w:r>
      <w:r w:rsidRPr="00AE2F89">
        <w:rPr>
          <w:rFonts w:ascii="Montserrat" w:hAnsi="Montserrat"/>
          <w:color w:val="000000" w:themeColor="text1"/>
          <w:sz w:val="20"/>
          <w:szCs w:val="20"/>
        </w:rPr>
        <w:t xml:space="preserve"> de la ASEA, Boulevard Adolfo Ruiz Cortines 4209, Jardines en la Montaña, Alcaldía Tlalpan, C.P. 14210, Ciudad de México. </w:t>
      </w:r>
    </w:p>
    <w:p w14:paraId="0DED038F" w14:textId="77777777" w:rsidR="00AE2F89" w:rsidRPr="00AE2F89" w:rsidRDefault="00AE2F89" w:rsidP="00AE2F89">
      <w:pPr>
        <w:spacing w:line="276" w:lineRule="auto"/>
        <w:ind w:left="708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AE2F89">
        <w:rPr>
          <w:rFonts w:ascii="Montserrat" w:hAnsi="Montserrat"/>
          <w:color w:val="000000" w:themeColor="text1"/>
          <w:sz w:val="20"/>
          <w:szCs w:val="20"/>
        </w:rPr>
        <w:t xml:space="preserve">a) La recepción de trámites o solicitudes de los Regulados será de lunes a viernes de las 9:30 a las 15:00 horas. </w:t>
      </w:r>
    </w:p>
    <w:p w14:paraId="58AE483C" w14:textId="5F8E3391" w:rsidR="00AE2F89" w:rsidRPr="00AE2F89" w:rsidRDefault="00AE2F89" w:rsidP="00AE2F89">
      <w:pPr>
        <w:spacing w:line="276" w:lineRule="auto"/>
        <w:ind w:left="708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AE2F89">
        <w:rPr>
          <w:rFonts w:ascii="Montserrat" w:hAnsi="Montserrat"/>
          <w:color w:val="000000" w:themeColor="text1"/>
          <w:sz w:val="20"/>
          <w:szCs w:val="20"/>
        </w:rPr>
        <w:t>b) La entrega de notificaciones relacionadas con sus trámites o solicitudes tendrá un horario de atención de lunes a viernes de 9:30 a 15:00 horas y de 16:00 a 18:00 horas</w:t>
      </w:r>
    </w:p>
    <w:p w14:paraId="6D5D20AF" w14:textId="77777777" w:rsidR="00AE2F89" w:rsidRPr="00AE2F89" w:rsidRDefault="00AE2F89" w:rsidP="00AE2F89">
      <w:pPr>
        <w:spacing w:line="276" w:lineRule="auto"/>
        <w:ind w:left="708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311603FC" w14:textId="77777777" w:rsidR="00AE2F89" w:rsidRPr="00AE2F89" w:rsidRDefault="00AE2F89" w:rsidP="00AE2F89">
      <w:pPr>
        <w:spacing w:line="276" w:lineRule="auto"/>
        <w:jc w:val="both"/>
        <w:rPr>
          <w:rFonts w:ascii="Montserrat" w:hAnsi="Montserrat"/>
          <w:b/>
          <w:bCs/>
          <w:color w:val="000000" w:themeColor="text1"/>
          <w:sz w:val="20"/>
          <w:szCs w:val="20"/>
        </w:rPr>
      </w:pPr>
      <w:r w:rsidRPr="00AE2F89">
        <w:rPr>
          <w:rFonts w:ascii="Montserrat" w:hAnsi="Montserrat"/>
          <w:b/>
          <w:bCs/>
          <w:color w:val="000000" w:themeColor="text1"/>
          <w:sz w:val="20"/>
          <w:szCs w:val="20"/>
        </w:rPr>
        <w:t>¿Este trámite tiene monto de derechos o aprovechamientos?</w:t>
      </w:r>
    </w:p>
    <w:p w14:paraId="34A39A63" w14:textId="28BBBFB4" w:rsidR="00AE2F89" w:rsidRPr="00AE2F89" w:rsidRDefault="00AE2F89" w:rsidP="00AE2F89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AE2F89">
        <w:rPr>
          <w:rFonts w:ascii="Montserrat" w:hAnsi="Montserrat"/>
          <w:color w:val="000000" w:themeColor="text1"/>
          <w:sz w:val="20"/>
          <w:szCs w:val="20"/>
        </w:rPr>
        <w:t>Este trámite o servicio es gratuito</w:t>
      </w:r>
    </w:p>
    <w:p w14:paraId="45B6260C" w14:textId="77DE6309" w:rsidR="00AE2F89" w:rsidRPr="00AE2F89" w:rsidRDefault="00AE2F89" w:rsidP="00AE2F89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298A57D1" w14:textId="34EA01DB" w:rsidR="00AE2F89" w:rsidRPr="00AE2F89" w:rsidRDefault="00AE2F89" w:rsidP="00AE2F89">
      <w:pPr>
        <w:spacing w:line="276" w:lineRule="auto"/>
        <w:jc w:val="both"/>
        <w:rPr>
          <w:rStyle w:val="Textoennegrita"/>
          <w:rFonts w:ascii="Montserrat" w:hAnsi="Montserrat"/>
          <w:color w:val="000000" w:themeColor="text1"/>
          <w:sz w:val="20"/>
          <w:szCs w:val="20"/>
          <w:shd w:val="clear" w:color="auto" w:fill="FFFFFF"/>
        </w:rPr>
      </w:pPr>
      <w:r w:rsidRPr="00AE2F89">
        <w:rPr>
          <w:rStyle w:val="Textoennegrita"/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Liga </w:t>
      </w:r>
      <w:proofErr w:type="spellStart"/>
      <w:r w:rsidRPr="00AE2F89">
        <w:rPr>
          <w:rStyle w:val="Textoennegrita"/>
          <w:rFonts w:ascii="Montserrat" w:hAnsi="Montserrat"/>
          <w:color w:val="000000" w:themeColor="text1"/>
          <w:sz w:val="20"/>
          <w:szCs w:val="20"/>
          <w:shd w:val="clear" w:color="auto" w:fill="FFFFFF"/>
        </w:rPr>
        <w:t>CNARTyS</w:t>
      </w:r>
      <w:proofErr w:type="spellEnd"/>
      <w:r w:rsidRPr="00AE2F89">
        <w:rPr>
          <w:rStyle w:val="Textoennegrita"/>
          <w:rFonts w:ascii="Montserrat" w:hAnsi="Montserrat"/>
          <w:color w:val="000000" w:themeColor="text1"/>
          <w:sz w:val="20"/>
          <w:szCs w:val="20"/>
          <w:shd w:val="clear" w:color="auto" w:fill="FFFFFF"/>
        </w:rPr>
        <w:t xml:space="preserve"> (CONAMER)</w:t>
      </w:r>
      <w:r w:rsidRPr="00AE2F89">
        <w:rPr>
          <w:rStyle w:val="Textoennegrita"/>
          <w:rFonts w:ascii="Montserrat" w:hAnsi="Montserrat"/>
          <w:color w:val="000000" w:themeColor="text1"/>
          <w:sz w:val="20"/>
          <w:szCs w:val="20"/>
          <w:shd w:val="clear" w:color="auto" w:fill="FFFFFF"/>
        </w:rPr>
        <w:t>:</w:t>
      </w:r>
    </w:p>
    <w:p w14:paraId="10560B19" w14:textId="55CC4142" w:rsidR="00AE2F89" w:rsidRPr="00723592" w:rsidRDefault="00AE2F89" w:rsidP="00AE2F89">
      <w:pPr>
        <w:spacing w:line="276" w:lineRule="auto"/>
        <w:jc w:val="both"/>
        <w:rPr>
          <w:rFonts w:ascii="Montserrat" w:hAnsi="Montserrat"/>
          <w:sz w:val="18"/>
          <w:szCs w:val="18"/>
        </w:rPr>
      </w:pPr>
      <w:hyperlink r:id="rId4" w:history="1">
        <w:r w:rsidRPr="00656312">
          <w:rPr>
            <w:rStyle w:val="Hipervnculo"/>
            <w:rFonts w:ascii="Montserrat" w:hAnsi="Montserrat"/>
            <w:sz w:val="18"/>
            <w:szCs w:val="18"/>
          </w:rPr>
          <w:t>https://catalogonacional.gob.mx/FichaTramite?traHomoclave=ASEA-2021-005-015-A</w:t>
        </w:r>
      </w:hyperlink>
      <w:r>
        <w:rPr>
          <w:rFonts w:ascii="Montserrat" w:hAnsi="Montserrat"/>
          <w:sz w:val="18"/>
          <w:szCs w:val="18"/>
        </w:rPr>
        <w:t xml:space="preserve"> </w:t>
      </w:r>
    </w:p>
    <w:p w14:paraId="0FB612E3" w14:textId="77777777" w:rsidR="00AE2F89" w:rsidRPr="00723592" w:rsidRDefault="00AE2F89" w:rsidP="00AE2F89">
      <w:pPr>
        <w:shd w:val="clear" w:color="auto" w:fill="FFFFFF"/>
        <w:spacing w:after="0" w:line="276" w:lineRule="auto"/>
        <w:jc w:val="both"/>
        <w:rPr>
          <w:rFonts w:ascii="Montserrat" w:eastAsia="Times New Roman" w:hAnsi="Montserrat" w:cs="Helvetica"/>
          <w:sz w:val="18"/>
          <w:szCs w:val="18"/>
          <w:lang w:eastAsia="es-MX"/>
        </w:rPr>
      </w:pPr>
    </w:p>
    <w:p w14:paraId="38CA279C" w14:textId="5BAC5C2F" w:rsidR="00AE2F89" w:rsidRDefault="00AE2F89"/>
    <w:p w14:paraId="7E596BE2" w14:textId="77777777" w:rsidR="00AE2F89" w:rsidRDefault="00AE2F89"/>
    <w:sectPr w:rsidR="00AE2F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89"/>
    <w:rsid w:val="008160E3"/>
    <w:rsid w:val="00AE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4010"/>
  <w15:chartTrackingRefBased/>
  <w15:docId w15:val="{66AD40D0-E735-48E5-881F-7D4B66D1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E2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E2F8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AE2F8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E2F8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2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talogonacional.gob.mx/FichaTramite?traHomoclave=ASEA-2021-005-015-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21E73C-11BB-4FAB-A015-7698025D5C2C}"/>
</file>

<file path=customXml/itemProps2.xml><?xml version="1.0" encoding="utf-8"?>
<ds:datastoreItem xmlns:ds="http://schemas.openxmlformats.org/officeDocument/2006/customXml" ds:itemID="{CDC81166-2E43-46E1-BEC3-2E3CCEAC7844}"/>
</file>

<file path=customXml/itemProps3.xml><?xml version="1.0" encoding="utf-8"?>
<ds:datastoreItem xmlns:ds="http://schemas.openxmlformats.org/officeDocument/2006/customXml" ds:itemID="{D2F761D4-6A9E-4846-97F0-3865D3B3D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Janeth</dc:creator>
  <cp:keywords/>
  <dc:description/>
  <cp:lastModifiedBy>Erika Janeth</cp:lastModifiedBy>
  <cp:revision>1</cp:revision>
  <dcterms:created xsi:type="dcterms:W3CDTF">2021-12-10T00:24:00Z</dcterms:created>
  <dcterms:modified xsi:type="dcterms:W3CDTF">2021-12-10T00:32:00Z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