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850" w:rsidRPr="007205F0" w:rsidRDefault="00D92850" w:rsidP="00D928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REGLAMENTO INTERIOR DE LA AGENCIA NACIONAL DE SEGURIDAD INDUSTRIAL Y DE</w:t>
      </w:r>
    </w:p>
    <w:p w:rsidR="00D92850" w:rsidRDefault="00D92850" w:rsidP="00D928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PROTECCIÓN AL MEDIO AMBIENTE DEL SECTOR HIDROCARBUROS</w:t>
      </w:r>
    </w:p>
    <w:p w:rsidR="00D92850" w:rsidRDefault="00D92850" w:rsidP="00D928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</w:p>
    <w:p w:rsidR="00D92850" w:rsidRPr="007205F0" w:rsidRDefault="00D92850" w:rsidP="00D92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2F2F"/>
          <w:sz w:val="19"/>
          <w:szCs w:val="17"/>
        </w:rPr>
      </w:pPr>
      <w:r>
        <w:rPr>
          <w:rFonts w:ascii="Arial" w:hAnsi="Arial" w:cs="Arial"/>
          <w:b/>
          <w:bCs/>
          <w:color w:val="2F2F2F"/>
          <w:sz w:val="19"/>
          <w:szCs w:val="17"/>
        </w:rPr>
        <w:t>…</w:t>
      </w:r>
    </w:p>
    <w:p w:rsidR="00D92850" w:rsidRDefault="00D92850" w:rsidP="00D9285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2F2F2F"/>
          <w:sz w:val="17"/>
          <w:szCs w:val="17"/>
        </w:rPr>
      </w:pPr>
    </w:p>
    <w:p w:rsidR="00D92850" w:rsidRP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92850">
        <w:rPr>
          <w:rFonts w:ascii="Arial" w:hAnsi="Arial" w:cs="Arial"/>
          <w:b/>
          <w:bCs/>
          <w:color w:val="2F2F2F"/>
        </w:rPr>
        <w:t xml:space="preserve">ARTÍCULO 12. </w:t>
      </w:r>
      <w:r w:rsidRPr="00D92850">
        <w:rPr>
          <w:rFonts w:ascii="Arial" w:hAnsi="Arial" w:cs="Arial"/>
          <w:color w:val="2F2F2F"/>
        </w:rPr>
        <w:t>La Unidad de Gestión Industrial, será competente en las siguientes actividades del Sector: el reconocimiento y</w:t>
      </w:r>
      <w:r>
        <w:rPr>
          <w:rFonts w:ascii="Arial" w:hAnsi="Arial" w:cs="Arial"/>
          <w:color w:val="2F2F2F"/>
        </w:rPr>
        <w:t xml:space="preserve"> </w:t>
      </w:r>
      <w:r w:rsidRPr="00D92850">
        <w:rPr>
          <w:rFonts w:ascii="Arial" w:hAnsi="Arial" w:cs="Arial"/>
          <w:color w:val="2F2F2F"/>
        </w:rPr>
        <w:t>exploración superficial, y la exploración y extracción de hidrocarburos; el tratamiento, refinación, enajenación, comercialización,</w:t>
      </w:r>
      <w:r>
        <w:rPr>
          <w:rFonts w:ascii="Arial" w:hAnsi="Arial" w:cs="Arial"/>
          <w:color w:val="2F2F2F"/>
        </w:rPr>
        <w:t xml:space="preserve"> </w:t>
      </w:r>
      <w:r w:rsidRPr="00D92850">
        <w:rPr>
          <w:rFonts w:ascii="Arial" w:hAnsi="Arial" w:cs="Arial"/>
          <w:color w:val="2F2F2F"/>
        </w:rPr>
        <w:t>transporte y almacenamiento del petróleo; el procesamiento, transporte, almacenamiento, compresión, licuefacción,</w:t>
      </w:r>
      <w:r>
        <w:rPr>
          <w:rFonts w:ascii="Arial" w:hAnsi="Arial" w:cs="Arial"/>
          <w:color w:val="2F2F2F"/>
        </w:rPr>
        <w:t xml:space="preserve"> </w:t>
      </w:r>
      <w:r w:rsidRPr="00D92850">
        <w:rPr>
          <w:rFonts w:ascii="Arial" w:hAnsi="Arial" w:cs="Arial"/>
          <w:color w:val="2F2F2F"/>
        </w:rPr>
        <w:t>descompresión y regasificación de gas natural; el transporte y almacenamiento de gas licuado de petróleo; el transporte y</w:t>
      </w:r>
      <w:r>
        <w:rPr>
          <w:rFonts w:ascii="Arial" w:hAnsi="Arial" w:cs="Arial"/>
          <w:color w:val="2F2F2F"/>
        </w:rPr>
        <w:t xml:space="preserve"> </w:t>
      </w:r>
      <w:r w:rsidRPr="00D92850">
        <w:rPr>
          <w:rFonts w:ascii="Arial" w:hAnsi="Arial" w:cs="Arial"/>
          <w:color w:val="2F2F2F"/>
        </w:rPr>
        <w:t>almacenamiento de petrolíferos, y el transporte por ducto y el almacenamiento, que se encuentre vinculado a ductos de</w:t>
      </w:r>
      <w:r>
        <w:rPr>
          <w:rFonts w:ascii="Arial" w:hAnsi="Arial" w:cs="Arial"/>
          <w:color w:val="2F2F2F"/>
        </w:rPr>
        <w:t xml:space="preserve"> </w:t>
      </w:r>
      <w:r w:rsidRPr="00D92850">
        <w:rPr>
          <w:rFonts w:ascii="Arial" w:hAnsi="Arial" w:cs="Arial"/>
          <w:color w:val="2F2F2F"/>
        </w:rPr>
        <w:t>petroquímicos producto del procesamiento del gas natural y de la refinación del petróleo.</w:t>
      </w:r>
    </w:p>
    <w:p w:rsid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92850">
        <w:rPr>
          <w:rFonts w:ascii="Arial" w:hAnsi="Arial" w:cs="Arial"/>
          <w:color w:val="2F2F2F"/>
        </w:rPr>
        <w:t>Al efecto, implementará en las Direcciones Generales de su adscripción los lineamientos y criterios de actuación, organización</w:t>
      </w:r>
      <w:r>
        <w:rPr>
          <w:rFonts w:ascii="Arial" w:hAnsi="Arial" w:cs="Arial"/>
          <w:color w:val="2F2F2F"/>
        </w:rPr>
        <w:t xml:space="preserve"> </w:t>
      </w:r>
      <w:r w:rsidRPr="00D92850">
        <w:rPr>
          <w:rFonts w:ascii="Arial" w:hAnsi="Arial" w:cs="Arial"/>
          <w:color w:val="2F2F2F"/>
        </w:rPr>
        <w:t>y operación interna que determine el Director Ejecutivo, para:</w:t>
      </w:r>
    </w:p>
    <w:p w:rsidR="0001568A" w:rsidRPr="00D92850" w:rsidRDefault="0001568A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</w:p>
    <w:p w:rsidR="00D92850" w:rsidRP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92850">
        <w:rPr>
          <w:rFonts w:ascii="Arial" w:hAnsi="Arial" w:cs="Arial"/>
          <w:b/>
          <w:bCs/>
          <w:color w:val="2F2F2F"/>
        </w:rPr>
        <w:t xml:space="preserve">I. </w:t>
      </w:r>
      <w:r w:rsidRPr="00D92850">
        <w:rPr>
          <w:rFonts w:ascii="Arial" w:hAnsi="Arial" w:cs="Arial"/>
          <w:color w:val="2F2F2F"/>
        </w:rPr>
        <w:t>Expedir, modificar, suspender, revocar o anular, total o parcialmente, los permisos, licencias y autorizaciones en materia</w:t>
      </w:r>
      <w:r>
        <w:rPr>
          <w:rFonts w:ascii="Arial" w:hAnsi="Arial" w:cs="Arial"/>
          <w:color w:val="2F2F2F"/>
        </w:rPr>
        <w:t xml:space="preserve"> </w:t>
      </w:r>
      <w:r w:rsidRPr="00D92850">
        <w:rPr>
          <w:rFonts w:ascii="Arial" w:hAnsi="Arial" w:cs="Arial"/>
          <w:color w:val="2F2F2F"/>
        </w:rPr>
        <w:t>de seguridad industrial, seguridad operativa y protección ambiental, en las siguientes materias:</w:t>
      </w:r>
    </w:p>
    <w:p w:rsidR="00D92850" w:rsidRP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92850">
        <w:rPr>
          <w:rFonts w:ascii="Arial" w:hAnsi="Arial" w:cs="Arial"/>
          <w:b/>
          <w:bCs/>
          <w:color w:val="2F2F2F"/>
        </w:rPr>
        <w:t xml:space="preserve">a. </w:t>
      </w:r>
      <w:r w:rsidRPr="00D92850">
        <w:rPr>
          <w:rFonts w:ascii="Arial" w:hAnsi="Arial" w:cs="Arial"/>
          <w:color w:val="2F2F2F"/>
        </w:rPr>
        <w:t>Cambio de uso de suelo en terrenos forestales para la ejecución de obras en las materias competencia de la Agencia, en</w:t>
      </w:r>
      <w:r>
        <w:rPr>
          <w:rFonts w:ascii="Arial" w:hAnsi="Arial" w:cs="Arial"/>
          <w:color w:val="2F2F2F"/>
        </w:rPr>
        <w:t xml:space="preserve"> </w:t>
      </w:r>
      <w:r w:rsidRPr="00D92850">
        <w:rPr>
          <w:rFonts w:ascii="Arial" w:hAnsi="Arial" w:cs="Arial"/>
          <w:color w:val="2F2F2F"/>
        </w:rPr>
        <w:t>los términos de las disposiciones jurídicas aplicables;</w:t>
      </w:r>
    </w:p>
    <w:p w:rsidR="00D92850" w:rsidRP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92850">
        <w:rPr>
          <w:rFonts w:ascii="Arial" w:hAnsi="Arial" w:cs="Arial"/>
          <w:b/>
          <w:bCs/>
          <w:color w:val="2F2F2F"/>
        </w:rPr>
        <w:t xml:space="preserve">b. </w:t>
      </w:r>
      <w:r w:rsidRPr="00D92850">
        <w:rPr>
          <w:rFonts w:ascii="Arial" w:hAnsi="Arial" w:cs="Arial"/>
          <w:color w:val="2F2F2F"/>
        </w:rPr>
        <w:t>Integración en el Registro Forestal Nacional que opera la Secretaría la información relativa a las autorizaciones de</w:t>
      </w:r>
      <w:r>
        <w:rPr>
          <w:rFonts w:ascii="Arial" w:hAnsi="Arial" w:cs="Arial"/>
          <w:color w:val="2F2F2F"/>
        </w:rPr>
        <w:t xml:space="preserve"> </w:t>
      </w:r>
      <w:r w:rsidRPr="00D92850">
        <w:rPr>
          <w:rFonts w:ascii="Arial" w:hAnsi="Arial" w:cs="Arial"/>
          <w:color w:val="2F2F2F"/>
        </w:rPr>
        <w:t>cambio de uso de suelo en terrenos forestales que otorgue para las obras e instalaciones que se ejecuten en las materias</w:t>
      </w:r>
      <w:r>
        <w:rPr>
          <w:rFonts w:ascii="Arial" w:hAnsi="Arial" w:cs="Arial"/>
          <w:color w:val="2F2F2F"/>
        </w:rPr>
        <w:t xml:space="preserve"> </w:t>
      </w:r>
      <w:r w:rsidRPr="00D92850">
        <w:rPr>
          <w:rFonts w:ascii="Arial" w:hAnsi="Arial" w:cs="Arial"/>
          <w:color w:val="2F2F2F"/>
        </w:rPr>
        <w:t>competencia de la Agencia;</w:t>
      </w:r>
    </w:p>
    <w:p w:rsidR="00D92850" w:rsidRP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92850">
        <w:rPr>
          <w:rFonts w:ascii="Arial" w:hAnsi="Arial" w:cs="Arial"/>
          <w:b/>
          <w:bCs/>
          <w:color w:val="2F2F2F"/>
        </w:rPr>
        <w:t xml:space="preserve">c. </w:t>
      </w:r>
      <w:r w:rsidRPr="00D92850">
        <w:rPr>
          <w:rFonts w:ascii="Arial" w:hAnsi="Arial" w:cs="Arial"/>
          <w:color w:val="2F2F2F"/>
        </w:rPr>
        <w:t>Evaluación del impacto ambiental para las obras y actividades del Sector previstos en el artículo 7o., fracción I de la Ley,</w:t>
      </w:r>
      <w:r>
        <w:rPr>
          <w:rFonts w:ascii="Arial" w:hAnsi="Arial" w:cs="Arial"/>
          <w:color w:val="2F2F2F"/>
        </w:rPr>
        <w:t xml:space="preserve"> </w:t>
      </w:r>
      <w:r w:rsidRPr="00D92850">
        <w:rPr>
          <w:rFonts w:ascii="Arial" w:hAnsi="Arial" w:cs="Arial"/>
          <w:color w:val="2F2F2F"/>
        </w:rPr>
        <w:t>así como los estudios de riesgo que, en términos de las disposiciones jurídicas aplicables, se integren a las mismas,</w:t>
      </w:r>
      <w:r>
        <w:rPr>
          <w:rFonts w:ascii="Arial" w:hAnsi="Arial" w:cs="Arial"/>
          <w:color w:val="2F2F2F"/>
        </w:rPr>
        <w:t xml:space="preserve"> </w:t>
      </w:r>
      <w:r w:rsidRPr="00D92850">
        <w:rPr>
          <w:rFonts w:ascii="Arial" w:hAnsi="Arial" w:cs="Arial"/>
          <w:color w:val="2F2F2F"/>
        </w:rPr>
        <w:t>incluyendo la evaluación y resultado de los procesos de consulta pública realizados por los Regulados;</w:t>
      </w:r>
    </w:p>
    <w:p w:rsidR="00D92850" w:rsidRP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92850">
        <w:rPr>
          <w:rFonts w:ascii="Arial" w:hAnsi="Arial" w:cs="Arial"/>
          <w:b/>
          <w:bCs/>
          <w:color w:val="2F2F2F"/>
        </w:rPr>
        <w:t xml:space="preserve">d. </w:t>
      </w:r>
      <w:r w:rsidRPr="00D92850">
        <w:rPr>
          <w:rFonts w:ascii="Arial" w:hAnsi="Arial" w:cs="Arial"/>
          <w:color w:val="2F2F2F"/>
        </w:rPr>
        <w:t>Actividades del Sector que se identifiquen como altamente riesgosas en instalaciones que se encuentren en operación;</w:t>
      </w:r>
    </w:p>
    <w:p w:rsidR="00D92850" w:rsidRP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92850">
        <w:rPr>
          <w:rFonts w:ascii="Arial" w:hAnsi="Arial" w:cs="Arial"/>
          <w:b/>
          <w:bCs/>
          <w:color w:val="2F2F2F"/>
        </w:rPr>
        <w:t xml:space="preserve">e. </w:t>
      </w:r>
      <w:r w:rsidRPr="00D92850">
        <w:rPr>
          <w:rFonts w:ascii="Arial" w:hAnsi="Arial" w:cs="Arial"/>
          <w:color w:val="2F2F2F"/>
        </w:rPr>
        <w:t>Seguros o garantías respecto al cumplimiento de las condiciones establecidas en las autorizaciones de impacto y riesgo</w:t>
      </w:r>
    </w:p>
    <w:p w:rsidR="00D92850" w:rsidRP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92850">
        <w:rPr>
          <w:rFonts w:ascii="Arial" w:hAnsi="Arial" w:cs="Arial"/>
          <w:color w:val="2F2F2F"/>
        </w:rPr>
        <w:t>ambiental e informes preventivos;</w:t>
      </w:r>
    </w:p>
    <w:p w:rsidR="00D92850" w:rsidRP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92850">
        <w:rPr>
          <w:rFonts w:ascii="Arial" w:hAnsi="Arial" w:cs="Arial"/>
          <w:b/>
          <w:bCs/>
          <w:color w:val="2F2F2F"/>
        </w:rPr>
        <w:t xml:space="preserve">f. </w:t>
      </w:r>
      <w:r w:rsidRPr="00D92850">
        <w:rPr>
          <w:rFonts w:ascii="Arial" w:hAnsi="Arial" w:cs="Arial"/>
          <w:color w:val="2F2F2F"/>
        </w:rPr>
        <w:t>Integración de los subsistemas de información nacional sobre la gestión integral de residuos peligrosos, dentro del</w:t>
      </w:r>
      <w:r>
        <w:rPr>
          <w:rFonts w:ascii="Arial" w:hAnsi="Arial" w:cs="Arial"/>
          <w:color w:val="2F2F2F"/>
        </w:rPr>
        <w:t xml:space="preserve"> </w:t>
      </w:r>
      <w:r w:rsidRPr="00D92850">
        <w:rPr>
          <w:rFonts w:ascii="Arial" w:hAnsi="Arial" w:cs="Arial"/>
          <w:color w:val="2F2F2F"/>
        </w:rPr>
        <w:t>Sistema Nacional de Información Ambiental y de Recursos Naturales a cargo de la Secretaría;</w:t>
      </w:r>
    </w:p>
    <w:p w:rsidR="00D92850" w:rsidRP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92850">
        <w:rPr>
          <w:rFonts w:ascii="Arial" w:hAnsi="Arial" w:cs="Arial"/>
          <w:b/>
          <w:bCs/>
          <w:color w:val="2F2F2F"/>
        </w:rPr>
        <w:t xml:space="preserve">g. </w:t>
      </w:r>
      <w:r w:rsidRPr="00D92850">
        <w:rPr>
          <w:rFonts w:ascii="Arial" w:hAnsi="Arial" w:cs="Arial"/>
          <w:color w:val="2F2F2F"/>
        </w:rPr>
        <w:t>Integración del Registro de Generadores de Residuos Peligrosos con la información de los generadores del Sector;</w:t>
      </w:r>
    </w:p>
    <w:p w:rsidR="00D92850" w:rsidRP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92850">
        <w:rPr>
          <w:rFonts w:ascii="Arial" w:hAnsi="Arial" w:cs="Arial"/>
          <w:b/>
          <w:bCs/>
          <w:color w:val="2F2F2F"/>
        </w:rPr>
        <w:t xml:space="preserve">h. </w:t>
      </w:r>
      <w:r w:rsidRPr="00D92850">
        <w:rPr>
          <w:rFonts w:ascii="Arial" w:hAnsi="Arial" w:cs="Arial"/>
          <w:color w:val="2F2F2F"/>
        </w:rPr>
        <w:t>Inscripción de los planes de manejo que se presenten ante la Agencia;</w:t>
      </w:r>
    </w:p>
    <w:p w:rsidR="00D92850" w:rsidRP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92850">
        <w:rPr>
          <w:rFonts w:ascii="Arial" w:hAnsi="Arial" w:cs="Arial"/>
          <w:b/>
          <w:bCs/>
          <w:color w:val="2F2F2F"/>
        </w:rPr>
        <w:t xml:space="preserve">i. </w:t>
      </w:r>
      <w:r w:rsidRPr="00D92850">
        <w:rPr>
          <w:rFonts w:ascii="Arial" w:hAnsi="Arial" w:cs="Arial"/>
          <w:color w:val="2F2F2F"/>
        </w:rPr>
        <w:t>Manejo de materiales y residuos peligrosos, transferencia de sitios contaminados, tratamiento de suelos contaminados y</w:t>
      </w:r>
      <w:r>
        <w:rPr>
          <w:rFonts w:ascii="Arial" w:hAnsi="Arial" w:cs="Arial"/>
          <w:color w:val="2F2F2F"/>
        </w:rPr>
        <w:t xml:space="preserve"> </w:t>
      </w:r>
      <w:r w:rsidRPr="00D92850">
        <w:rPr>
          <w:rFonts w:ascii="Arial" w:hAnsi="Arial" w:cs="Arial"/>
          <w:color w:val="2F2F2F"/>
        </w:rPr>
        <w:t>materiales semejantes a suelos y prestación de los servicios correspondientes;</w:t>
      </w:r>
    </w:p>
    <w:p w:rsidR="00D92850" w:rsidRP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92850">
        <w:rPr>
          <w:rFonts w:ascii="Arial" w:hAnsi="Arial" w:cs="Arial"/>
          <w:b/>
          <w:bCs/>
          <w:color w:val="2F2F2F"/>
        </w:rPr>
        <w:t xml:space="preserve">j. </w:t>
      </w:r>
      <w:r w:rsidRPr="00D92850">
        <w:rPr>
          <w:rFonts w:ascii="Arial" w:hAnsi="Arial" w:cs="Arial"/>
          <w:color w:val="2F2F2F"/>
        </w:rPr>
        <w:t>Integración y actualización del registro de generadores de residuos de manejo especial del Sector e inscripción de los</w:t>
      </w:r>
      <w:r>
        <w:rPr>
          <w:rFonts w:ascii="Arial" w:hAnsi="Arial" w:cs="Arial"/>
          <w:color w:val="2F2F2F"/>
        </w:rPr>
        <w:t xml:space="preserve"> </w:t>
      </w:r>
      <w:r w:rsidRPr="00D92850">
        <w:rPr>
          <w:rFonts w:ascii="Arial" w:hAnsi="Arial" w:cs="Arial"/>
          <w:color w:val="2F2F2F"/>
        </w:rPr>
        <w:t>planes de manejo correspondientes;</w:t>
      </w:r>
    </w:p>
    <w:p w:rsidR="00D92850" w:rsidRP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92850">
        <w:rPr>
          <w:rFonts w:ascii="Arial" w:hAnsi="Arial" w:cs="Arial"/>
          <w:b/>
          <w:bCs/>
          <w:color w:val="2F2F2F"/>
        </w:rPr>
        <w:t xml:space="preserve">k. </w:t>
      </w:r>
      <w:r w:rsidRPr="00D92850">
        <w:rPr>
          <w:rFonts w:ascii="Arial" w:hAnsi="Arial" w:cs="Arial"/>
          <w:color w:val="2F2F2F"/>
        </w:rPr>
        <w:t>Manejo de residuos de manejo especial que generen las actividades del Sector y remediación de los sitios contaminados</w:t>
      </w:r>
      <w:r>
        <w:rPr>
          <w:rFonts w:ascii="Arial" w:hAnsi="Arial" w:cs="Arial"/>
          <w:color w:val="2F2F2F"/>
        </w:rPr>
        <w:t xml:space="preserve"> </w:t>
      </w:r>
      <w:r w:rsidRPr="00D92850">
        <w:rPr>
          <w:rFonts w:ascii="Arial" w:hAnsi="Arial" w:cs="Arial"/>
          <w:color w:val="2F2F2F"/>
        </w:rPr>
        <w:t>con dichos residuos, de conformidad con las disposiciones jurídicas aplicables;</w:t>
      </w:r>
    </w:p>
    <w:p w:rsidR="00D92850" w:rsidRP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92850">
        <w:rPr>
          <w:rFonts w:ascii="Arial" w:hAnsi="Arial" w:cs="Arial"/>
          <w:b/>
          <w:bCs/>
          <w:color w:val="2F2F2F"/>
        </w:rPr>
        <w:t xml:space="preserve">l. </w:t>
      </w:r>
      <w:r w:rsidRPr="00D92850">
        <w:rPr>
          <w:rFonts w:ascii="Arial" w:hAnsi="Arial" w:cs="Arial"/>
          <w:color w:val="2F2F2F"/>
        </w:rPr>
        <w:t>Elaboración de los inventarios de residuos peligrosos del Sector y de sitios contaminados con éstos;</w:t>
      </w:r>
    </w:p>
    <w:p w:rsidR="00D92850" w:rsidRP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92850">
        <w:rPr>
          <w:rFonts w:ascii="Arial" w:hAnsi="Arial" w:cs="Arial"/>
          <w:b/>
          <w:bCs/>
          <w:color w:val="2F2F2F"/>
        </w:rPr>
        <w:lastRenderedPageBreak/>
        <w:t xml:space="preserve">m. </w:t>
      </w:r>
      <w:r w:rsidRPr="00D92850">
        <w:rPr>
          <w:rFonts w:ascii="Arial" w:hAnsi="Arial" w:cs="Arial"/>
          <w:color w:val="2F2F2F"/>
        </w:rPr>
        <w:t>Liberación de organismos genéticamente modificados para biorremediación en sitios donde se ubiquen instalaciones del</w:t>
      </w:r>
      <w:r>
        <w:rPr>
          <w:rFonts w:ascii="Arial" w:hAnsi="Arial" w:cs="Arial"/>
          <w:color w:val="2F2F2F"/>
        </w:rPr>
        <w:t xml:space="preserve"> </w:t>
      </w:r>
      <w:r w:rsidRPr="00D92850">
        <w:rPr>
          <w:rFonts w:ascii="Arial" w:hAnsi="Arial" w:cs="Arial"/>
          <w:color w:val="2F2F2F"/>
        </w:rPr>
        <w:t>Sector o se realicen o hayan realizado actividades del mismo;</w:t>
      </w:r>
    </w:p>
    <w:p w:rsidR="00D92850" w:rsidRP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92850">
        <w:rPr>
          <w:rFonts w:ascii="Arial" w:hAnsi="Arial" w:cs="Arial"/>
          <w:b/>
          <w:bCs/>
          <w:color w:val="2F2F2F"/>
        </w:rPr>
        <w:t xml:space="preserve">n. </w:t>
      </w:r>
      <w:r w:rsidRPr="00D92850">
        <w:rPr>
          <w:rFonts w:ascii="Arial" w:hAnsi="Arial" w:cs="Arial"/>
          <w:color w:val="2F2F2F"/>
        </w:rPr>
        <w:t>Emisiones a la atmósfera en las materias que correspondan a la Agencia, y</w:t>
      </w:r>
    </w:p>
    <w:p w:rsidR="00D92850" w:rsidRP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92850">
        <w:rPr>
          <w:rFonts w:ascii="Arial" w:hAnsi="Arial" w:cs="Arial"/>
          <w:b/>
          <w:bCs/>
          <w:color w:val="2F2F2F"/>
        </w:rPr>
        <w:t xml:space="preserve">o. </w:t>
      </w:r>
      <w:r w:rsidRPr="00D92850">
        <w:rPr>
          <w:rFonts w:ascii="Arial" w:hAnsi="Arial" w:cs="Arial"/>
          <w:color w:val="2F2F2F"/>
        </w:rPr>
        <w:t>Integrar en el Registro de Emisiones y Transferencia de Contaminantes la información de las emisiones al aire, agua,</w:t>
      </w:r>
      <w:r>
        <w:rPr>
          <w:rFonts w:ascii="Arial" w:hAnsi="Arial" w:cs="Arial"/>
          <w:color w:val="2F2F2F"/>
        </w:rPr>
        <w:t xml:space="preserve"> </w:t>
      </w:r>
      <w:r w:rsidRPr="00D92850">
        <w:rPr>
          <w:rFonts w:ascii="Arial" w:hAnsi="Arial" w:cs="Arial"/>
          <w:color w:val="2F2F2F"/>
        </w:rPr>
        <w:t>suelo y subsuelo, materiales y residuos competencia de la Agencia;</w:t>
      </w:r>
    </w:p>
    <w:p w:rsidR="00D92850" w:rsidRP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92850">
        <w:rPr>
          <w:rFonts w:ascii="Arial" w:hAnsi="Arial" w:cs="Arial"/>
          <w:b/>
          <w:bCs/>
          <w:color w:val="2F2F2F"/>
        </w:rPr>
        <w:t xml:space="preserve">II. </w:t>
      </w:r>
      <w:r w:rsidRPr="00D92850">
        <w:rPr>
          <w:rFonts w:ascii="Arial" w:hAnsi="Arial" w:cs="Arial"/>
          <w:color w:val="2F2F2F"/>
        </w:rPr>
        <w:t>Expedir, modificar, suspender, revocar o anular, total o parcialmente, los permisos, licencias y autorizaciones en materia</w:t>
      </w:r>
      <w:r>
        <w:rPr>
          <w:rFonts w:ascii="Arial" w:hAnsi="Arial" w:cs="Arial"/>
          <w:color w:val="2F2F2F"/>
        </w:rPr>
        <w:t xml:space="preserve"> </w:t>
      </w:r>
      <w:r w:rsidRPr="00D92850">
        <w:rPr>
          <w:rFonts w:ascii="Arial" w:hAnsi="Arial" w:cs="Arial"/>
          <w:color w:val="2F2F2F"/>
        </w:rPr>
        <w:t>de seguridad industrial y seguridad operativa para la realización de las actividades en materia de recursos convencionales,</w:t>
      </w:r>
      <w:r>
        <w:rPr>
          <w:rFonts w:ascii="Arial" w:hAnsi="Arial" w:cs="Arial"/>
          <w:color w:val="2F2F2F"/>
        </w:rPr>
        <w:t xml:space="preserve"> </w:t>
      </w:r>
      <w:r w:rsidRPr="00D92850">
        <w:rPr>
          <w:rFonts w:ascii="Arial" w:hAnsi="Arial" w:cs="Arial"/>
          <w:color w:val="2F2F2F"/>
        </w:rPr>
        <w:t>recursos no convencionales marítimos y recursos no convencionales terrestres, para:</w:t>
      </w:r>
    </w:p>
    <w:p w:rsidR="00D92850" w:rsidRP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92850">
        <w:rPr>
          <w:rFonts w:ascii="Arial" w:hAnsi="Arial" w:cs="Arial"/>
          <w:b/>
          <w:bCs/>
          <w:color w:val="2F2F2F"/>
        </w:rPr>
        <w:t xml:space="preserve">a. </w:t>
      </w:r>
      <w:r w:rsidRPr="00D92850">
        <w:rPr>
          <w:rFonts w:ascii="Arial" w:hAnsi="Arial" w:cs="Arial"/>
          <w:color w:val="2F2F2F"/>
        </w:rPr>
        <w:t>El reconocimiento y exploración de hidrocarburos;</w:t>
      </w:r>
    </w:p>
    <w:p w:rsidR="00D92850" w:rsidRP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92850">
        <w:rPr>
          <w:rFonts w:ascii="Arial" w:hAnsi="Arial" w:cs="Arial"/>
          <w:b/>
          <w:bCs/>
          <w:color w:val="2F2F2F"/>
        </w:rPr>
        <w:t xml:space="preserve">b. </w:t>
      </w:r>
      <w:r w:rsidRPr="00D92850">
        <w:rPr>
          <w:rFonts w:ascii="Arial" w:hAnsi="Arial" w:cs="Arial"/>
          <w:color w:val="2F2F2F"/>
        </w:rPr>
        <w:t>La exploración, perforación y extracción de hidrocarburos;</w:t>
      </w:r>
    </w:p>
    <w:p w:rsidR="00D92850" w:rsidRP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92850">
        <w:rPr>
          <w:rFonts w:ascii="Arial" w:hAnsi="Arial" w:cs="Arial"/>
          <w:b/>
          <w:bCs/>
          <w:color w:val="2F2F2F"/>
        </w:rPr>
        <w:t xml:space="preserve">c. </w:t>
      </w:r>
      <w:r w:rsidRPr="00D92850">
        <w:rPr>
          <w:rFonts w:ascii="Arial" w:hAnsi="Arial" w:cs="Arial"/>
          <w:color w:val="2F2F2F"/>
        </w:rPr>
        <w:t>El tratamiento, refinación, transporte y almacenamiento de petróleo;</w:t>
      </w:r>
    </w:p>
    <w:p w:rsidR="00D92850" w:rsidRP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92850">
        <w:rPr>
          <w:rFonts w:ascii="Arial" w:hAnsi="Arial" w:cs="Arial"/>
          <w:b/>
          <w:bCs/>
          <w:color w:val="2F2F2F"/>
        </w:rPr>
        <w:t xml:space="preserve">d. </w:t>
      </w:r>
      <w:r w:rsidRPr="00D92850">
        <w:rPr>
          <w:rFonts w:ascii="Arial" w:hAnsi="Arial" w:cs="Arial"/>
          <w:color w:val="2F2F2F"/>
        </w:rPr>
        <w:t>El procesamiento, compresión, licuefacción, descompresión y regasificación de gas natural;</w:t>
      </w:r>
    </w:p>
    <w:p w:rsidR="00D92850" w:rsidRP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92850">
        <w:rPr>
          <w:rFonts w:ascii="Arial" w:hAnsi="Arial" w:cs="Arial"/>
          <w:b/>
          <w:bCs/>
          <w:color w:val="2F2F2F"/>
        </w:rPr>
        <w:t xml:space="preserve">e. </w:t>
      </w:r>
      <w:r w:rsidRPr="00D92850">
        <w:rPr>
          <w:rFonts w:ascii="Arial" w:hAnsi="Arial" w:cs="Arial"/>
          <w:color w:val="2F2F2F"/>
        </w:rPr>
        <w:t>El transporte, almacenamiento, distribución de gas licuado de petróleo;</w:t>
      </w:r>
    </w:p>
    <w:p w:rsidR="00D92850" w:rsidRP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92850">
        <w:rPr>
          <w:rFonts w:ascii="Arial" w:hAnsi="Arial" w:cs="Arial"/>
          <w:b/>
          <w:bCs/>
          <w:color w:val="2F2F2F"/>
        </w:rPr>
        <w:t xml:space="preserve">f. </w:t>
      </w:r>
      <w:r w:rsidRPr="00D92850">
        <w:rPr>
          <w:rFonts w:ascii="Arial" w:hAnsi="Arial" w:cs="Arial"/>
          <w:color w:val="2F2F2F"/>
        </w:rPr>
        <w:t>El transporte, almacenamiento, distribución de gas natural;</w:t>
      </w:r>
    </w:p>
    <w:p w:rsidR="00D92850" w:rsidRP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92850">
        <w:rPr>
          <w:rFonts w:ascii="Arial" w:hAnsi="Arial" w:cs="Arial"/>
          <w:b/>
          <w:bCs/>
          <w:color w:val="2F2F2F"/>
        </w:rPr>
        <w:t xml:space="preserve">g. </w:t>
      </w:r>
      <w:r w:rsidRPr="00D92850">
        <w:rPr>
          <w:rFonts w:ascii="Arial" w:hAnsi="Arial" w:cs="Arial"/>
          <w:color w:val="2F2F2F"/>
        </w:rPr>
        <w:t>El transporte, almacenamiento, distribución de petrolíferos, y</w:t>
      </w:r>
    </w:p>
    <w:p w:rsidR="00D92850" w:rsidRP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92850">
        <w:rPr>
          <w:rFonts w:ascii="Arial" w:hAnsi="Arial" w:cs="Arial"/>
          <w:b/>
          <w:bCs/>
          <w:color w:val="2F2F2F"/>
        </w:rPr>
        <w:t xml:space="preserve">h. </w:t>
      </w:r>
      <w:r w:rsidRPr="00D92850">
        <w:rPr>
          <w:rFonts w:ascii="Arial" w:hAnsi="Arial" w:cs="Arial"/>
          <w:color w:val="2F2F2F"/>
        </w:rPr>
        <w:t>El transporte por ducto y el almacenamiento, que se encuentre vinculado a ductos de petroquímicos producto del</w:t>
      </w:r>
      <w:r>
        <w:rPr>
          <w:rFonts w:ascii="Arial" w:hAnsi="Arial" w:cs="Arial"/>
          <w:color w:val="2F2F2F"/>
        </w:rPr>
        <w:t xml:space="preserve"> </w:t>
      </w:r>
      <w:r w:rsidRPr="00D92850">
        <w:rPr>
          <w:rFonts w:ascii="Arial" w:hAnsi="Arial" w:cs="Arial"/>
          <w:color w:val="2F2F2F"/>
        </w:rPr>
        <w:t>procesamiento del gas natural y de la refinación del petróleo;</w:t>
      </w:r>
    </w:p>
    <w:p w:rsidR="00D92850" w:rsidRP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92850">
        <w:rPr>
          <w:rFonts w:ascii="Arial" w:hAnsi="Arial" w:cs="Arial"/>
          <w:b/>
          <w:bCs/>
          <w:color w:val="2F2F2F"/>
        </w:rPr>
        <w:t xml:space="preserve">III. </w:t>
      </w:r>
      <w:r w:rsidRPr="00D92850">
        <w:rPr>
          <w:rFonts w:ascii="Arial" w:hAnsi="Arial" w:cs="Arial"/>
          <w:color w:val="2F2F2F"/>
        </w:rPr>
        <w:t>Expedir</w:t>
      </w:r>
      <w:r w:rsidRPr="00D92850">
        <w:rPr>
          <w:rFonts w:ascii="Arial" w:hAnsi="Arial" w:cs="Arial"/>
          <w:color w:val="000000"/>
        </w:rPr>
        <w:t>, modificar, suspender, revocar o anular, total o parcialmente, los permisos, licencias y autorizaciones en materia</w:t>
      </w:r>
      <w:r>
        <w:rPr>
          <w:rFonts w:ascii="Arial" w:hAnsi="Arial" w:cs="Arial"/>
          <w:color w:val="000000"/>
        </w:rPr>
        <w:t xml:space="preserve"> </w:t>
      </w:r>
      <w:r w:rsidRPr="00D92850">
        <w:rPr>
          <w:rFonts w:ascii="Arial" w:hAnsi="Arial" w:cs="Arial"/>
          <w:color w:val="000000"/>
        </w:rPr>
        <w:t>de sistemas de administración de la seguridad industrial, seguridad operativa y protección ambiental;</w:t>
      </w:r>
    </w:p>
    <w:p w:rsidR="00D92850" w:rsidRP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92850">
        <w:rPr>
          <w:rFonts w:ascii="Arial" w:hAnsi="Arial" w:cs="Arial"/>
          <w:b/>
          <w:bCs/>
          <w:color w:val="2F2F2F"/>
        </w:rPr>
        <w:t xml:space="preserve">IV. </w:t>
      </w:r>
      <w:r w:rsidRPr="00D92850">
        <w:rPr>
          <w:rFonts w:ascii="Arial" w:hAnsi="Arial" w:cs="Arial"/>
          <w:color w:val="2F2F2F"/>
        </w:rPr>
        <w:t>Expedir</w:t>
      </w:r>
      <w:r w:rsidRPr="00D92850">
        <w:rPr>
          <w:rFonts w:ascii="Arial" w:hAnsi="Arial" w:cs="Arial"/>
          <w:color w:val="000000"/>
        </w:rPr>
        <w:t>, modificar, suspender, revocar o anular, total o parcialmente, las certificaciones como auditores externos del</w:t>
      </w:r>
      <w:r>
        <w:rPr>
          <w:rFonts w:ascii="Arial" w:hAnsi="Arial" w:cs="Arial"/>
          <w:color w:val="000000"/>
        </w:rPr>
        <w:t xml:space="preserve"> </w:t>
      </w:r>
      <w:r w:rsidRPr="00D92850">
        <w:rPr>
          <w:rFonts w:ascii="Arial" w:hAnsi="Arial" w:cs="Arial"/>
          <w:color w:val="000000"/>
        </w:rPr>
        <w:t>Sector;</w:t>
      </w:r>
    </w:p>
    <w:p w:rsidR="00D92850" w:rsidRP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92850">
        <w:rPr>
          <w:rFonts w:ascii="Arial" w:hAnsi="Arial" w:cs="Arial"/>
          <w:b/>
          <w:bCs/>
          <w:color w:val="2F2F2F"/>
        </w:rPr>
        <w:t xml:space="preserve">V. </w:t>
      </w:r>
      <w:r w:rsidRPr="00D92850">
        <w:rPr>
          <w:rFonts w:ascii="Arial" w:hAnsi="Arial" w:cs="Arial"/>
          <w:color w:val="2F2F2F"/>
        </w:rPr>
        <w:t xml:space="preserve">Autorizar </w:t>
      </w:r>
      <w:r w:rsidRPr="00D92850">
        <w:rPr>
          <w:rFonts w:ascii="Arial" w:hAnsi="Arial" w:cs="Arial"/>
          <w:color w:val="000000"/>
        </w:rPr>
        <w:t>y acreditar a personas físicas o morales para que lleven a cabo las actividades de supervisión, inspección y</w:t>
      </w:r>
      <w:r>
        <w:rPr>
          <w:rFonts w:ascii="Arial" w:hAnsi="Arial" w:cs="Arial"/>
          <w:color w:val="000000"/>
        </w:rPr>
        <w:t xml:space="preserve"> </w:t>
      </w:r>
      <w:r w:rsidRPr="00D92850">
        <w:rPr>
          <w:rFonts w:ascii="Arial" w:hAnsi="Arial" w:cs="Arial"/>
          <w:color w:val="000000"/>
        </w:rPr>
        <w:t>verificación, evaluaciones e investigaciones técnicas referidas en la Ley;</w:t>
      </w:r>
    </w:p>
    <w:p w:rsidR="00D92850" w:rsidRP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92850">
        <w:rPr>
          <w:rFonts w:ascii="Arial" w:hAnsi="Arial" w:cs="Arial"/>
          <w:b/>
          <w:bCs/>
          <w:color w:val="2F2F2F"/>
        </w:rPr>
        <w:t xml:space="preserve">VI. </w:t>
      </w:r>
      <w:r w:rsidRPr="00D92850">
        <w:rPr>
          <w:rFonts w:ascii="Arial" w:hAnsi="Arial" w:cs="Arial"/>
          <w:color w:val="2F2F2F"/>
        </w:rPr>
        <w:t>A</w:t>
      </w:r>
      <w:r w:rsidRPr="00D92850">
        <w:rPr>
          <w:rFonts w:ascii="Arial" w:hAnsi="Arial" w:cs="Arial"/>
          <w:color w:val="000000"/>
        </w:rPr>
        <w:t>probar la operación de los organismos de certificación, los laboratorios de prueba o de calibración y las unidades de</w:t>
      </w:r>
      <w:r>
        <w:rPr>
          <w:rFonts w:ascii="Arial" w:hAnsi="Arial" w:cs="Arial"/>
          <w:color w:val="000000"/>
        </w:rPr>
        <w:t xml:space="preserve"> </w:t>
      </w:r>
      <w:r w:rsidRPr="00D92850">
        <w:rPr>
          <w:rFonts w:ascii="Arial" w:hAnsi="Arial" w:cs="Arial"/>
          <w:color w:val="000000"/>
        </w:rPr>
        <w:t>verificación acreditados para evaluación de la conformidad de las normas oficiales mexicanas que apliquen al Sector;</w:t>
      </w:r>
    </w:p>
    <w:p w:rsidR="00D92850" w:rsidRP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92850">
        <w:rPr>
          <w:rFonts w:ascii="Arial" w:hAnsi="Arial" w:cs="Arial"/>
          <w:b/>
          <w:bCs/>
          <w:color w:val="000000"/>
        </w:rPr>
        <w:t xml:space="preserve">VII. </w:t>
      </w:r>
      <w:r w:rsidRPr="00D92850">
        <w:rPr>
          <w:rFonts w:ascii="Arial" w:hAnsi="Arial" w:cs="Arial"/>
          <w:color w:val="000000"/>
        </w:rPr>
        <w:t>Expedir, modificar, suspender, revocar o anular, total o parcialmente, los permisos, licencias y autorizaciones en materia</w:t>
      </w:r>
      <w:r>
        <w:rPr>
          <w:rFonts w:ascii="Arial" w:hAnsi="Arial" w:cs="Arial"/>
          <w:color w:val="000000"/>
        </w:rPr>
        <w:t xml:space="preserve"> </w:t>
      </w:r>
      <w:r w:rsidRPr="00D92850">
        <w:rPr>
          <w:rFonts w:ascii="Arial" w:hAnsi="Arial" w:cs="Arial"/>
          <w:color w:val="000000"/>
        </w:rPr>
        <w:t xml:space="preserve">de protocolos de atención de </w:t>
      </w:r>
      <w:r w:rsidRPr="00D92850">
        <w:rPr>
          <w:rFonts w:ascii="Arial" w:hAnsi="Arial" w:cs="Arial"/>
          <w:color w:val="2F2F2F"/>
        </w:rPr>
        <w:t>emergencias</w:t>
      </w:r>
      <w:r w:rsidRPr="00D92850">
        <w:rPr>
          <w:rFonts w:ascii="Arial" w:hAnsi="Arial" w:cs="Arial"/>
          <w:color w:val="000000"/>
        </w:rPr>
        <w:t>, situaciones de riesgo crítico o aquéllas que puedan ocasionar un daño grave a las</w:t>
      </w:r>
      <w:r>
        <w:rPr>
          <w:rFonts w:ascii="Arial" w:hAnsi="Arial" w:cs="Arial"/>
          <w:color w:val="000000"/>
        </w:rPr>
        <w:t xml:space="preserve"> </w:t>
      </w:r>
      <w:r w:rsidRPr="00D92850">
        <w:rPr>
          <w:rFonts w:ascii="Arial" w:hAnsi="Arial" w:cs="Arial"/>
          <w:color w:val="000000"/>
        </w:rPr>
        <w:t>personas o a los bienes y al medio ambiente, incluyendo los mecanismos financieros de cobertura de riesgos;</w:t>
      </w:r>
    </w:p>
    <w:p w:rsidR="00D92850" w:rsidRP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92850">
        <w:rPr>
          <w:rFonts w:ascii="Arial" w:hAnsi="Arial" w:cs="Arial"/>
          <w:b/>
          <w:bCs/>
          <w:color w:val="2F2F2F"/>
        </w:rPr>
        <w:t xml:space="preserve">VIII. </w:t>
      </w:r>
      <w:r w:rsidRPr="00D92850">
        <w:rPr>
          <w:rFonts w:ascii="Arial" w:hAnsi="Arial" w:cs="Arial"/>
          <w:color w:val="2F2F2F"/>
        </w:rPr>
        <w:t>Expedir, modificar, suspender, revocar o anular, total o parcialmente, la aprobación de los programas para la prevención</w:t>
      </w:r>
      <w:r>
        <w:rPr>
          <w:rFonts w:ascii="Arial" w:hAnsi="Arial" w:cs="Arial"/>
          <w:color w:val="2F2F2F"/>
        </w:rPr>
        <w:t xml:space="preserve"> </w:t>
      </w:r>
      <w:r w:rsidRPr="00D92850">
        <w:rPr>
          <w:rFonts w:ascii="Arial" w:hAnsi="Arial" w:cs="Arial"/>
          <w:color w:val="2F2F2F"/>
        </w:rPr>
        <w:t>de accidentes para las actividades del Sector, de conformidad con las disposiciones jurídicas aplicables;</w:t>
      </w:r>
    </w:p>
    <w:p w:rsidR="00D92850" w:rsidRP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92850">
        <w:rPr>
          <w:rFonts w:ascii="Arial" w:hAnsi="Arial" w:cs="Arial"/>
          <w:b/>
          <w:bCs/>
          <w:color w:val="2F2F2F"/>
        </w:rPr>
        <w:t xml:space="preserve">IX. </w:t>
      </w:r>
      <w:r w:rsidRPr="00D92850">
        <w:rPr>
          <w:rFonts w:ascii="Arial" w:hAnsi="Arial" w:cs="Arial"/>
          <w:color w:val="2F2F2F"/>
        </w:rPr>
        <w:t>Expedir, modificar, suspender, revocar o anular, total o parcialmente, los certificados de cumplimiento de los Regulados,</w:t>
      </w:r>
      <w:r>
        <w:rPr>
          <w:rFonts w:ascii="Arial" w:hAnsi="Arial" w:cs="Arial"/>
          <w:color w:val="2F2F2F"/>
        </w:rPr>
        <w:t xml:space="preserve"> </w:t>
      </w:r>
      <w:r w:rsidRPr="00D92850">
        <w:rPr>
          <w:rFonts w:ascii="Arial" w:hAnsi="Arial" w:cs="Arial"/>
          <w:color w:val="2F2F2F"/>
        </w:rPr>
        <w:t>relativos a los programas de certificación en seguridad industrial, seguridad operativa y protección al medio ambiente, este</w:t>
      </w:r>
      <w:r>
        <w:rPr>
          <w:rFonts w:ascii="Arial" w:hAnsi="Arial" w:cs="Arial"/>
          <w:color w:val="2F2F2F"/>
        </w:rPr>
        <w:t xml:space="preserve"> </w:t>
      </w:r>
      <w:r w:rsidRPr="00D92850">
        <w:rPr>
          <w:rFonts w:ascii="Arial" w:hAnsi="Arial" w:cs="Arial"/>
          <w:color w:val="2F2F2F"/>
        </w:rPr>
        <w:t>último con base en el principio de autogestión, que establezca la Agencia conforme al artículo 5, fracción XVI de la Ley, y</w:t>
      </w:r>
    </w:p>
    <w:p w:rsid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92850">
        <w:rPr>
          <w:rFonts w:ascii="Arial" w:hAnsi="Arial" w:cs="Arial"/>
          <w:b/>
          <w:bCs/>
          <w:color w:val="2F2F2F"/>
        </w:rPr>
        <w:t xml:space="preserve">X. </w:t>
      </w:r>
      <w:r w:rsidRPr="00D92850">
        <w:rPr>
          <w:rFonts w:ascii="Arial" w:hAnsi="Arial" w:cs="Arial"/>
          <w:color w:val="2F2F2F"/>
        </w:rPr>
        <w:t>Las demás que sean necesarias para el cumplimiento de sus atribuciones, las que le confieran otras disposiciones</w:t>
      </w:r>
      <w:r>
        <w:rPr>
          <w:rFonts w:ascii="Arial" w:hAnsi="Arial" w:cs="Arial"/>
          <w:color w:val="2F2F2F"/>
        </w:rPr>
        <w:t xml:space="preserve"> </w:t>
      </w:r>
      <w:r w:rsidRPr="00D92850">
        <w:rPr>
          <w:rFonts w:ascii="Arial" w:hAnsi="Arial" w:cs="Arial"/>
          <w:color w:val="2F2F2F"/>
        </w:rPr>
        <w:t>jurídicas y las que le encomiende su superior jerárquico.</w:t>
      </w:r>
    </w:p>
    <w:p w:rsidR="00D92850" w:rsidRPr="00D92850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</w:p>
    <w:p w:rsidR="00737522" w:rsidRDefault="00D92850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92850">
        <w:rPr>
          <w:rFonts w:ascii="Arial" w:hAnsi="Arial" w:cs="Arial"/>
          <w:color w:val="2F2F2F"/>
        </w:rPr>
        <w:t>La Unidad de Gestión Industrial tendrá adscritas a la Dirección General de Gestión de Exploración y Extracción de Recursos</w:t>
      </w:r>
      <w:r>
        <w:rPr>
          <w:rFonts w:ascii="Arial" w:hAnsi="Arial" w:cs="Arial"/>
          <w:color w:val="2F2F2F"/>
        </w:rPr>
        <w:t xml:space="preserve"> </w:t>
      </w:r>
      <w:r w:rsidRPr="00D92850">
        <w:rPr>
          <w:rFonts w:ascii="Arial" w:hAnsi="Arial" w:cs="Arial"/>
          <w:color w:val="2F2F2F"/>
        </w:rPr>
        <w:t>Convencionales; la Dirección General de Gestión de Exploración y Extracción de Recursos No Convencionales Marítimos; la</w:t>
      </w:r>
      <w:r>
        <w:rPr>
          <w:rFonts w:ascii="Arial" w:hAnsi="Arial" w:cs="Arial"/>
          <w:color w:val="2F2F2F"/>
        </w:rPr>
        <w:t xml:space="preserve"> </w:t>
      </w:r>
      <w:r w:rsidRPr="00D92850">
        <w:rPr>
          <w:rFonts w:ascii="Arial" w:hAnsi="Arial" w:cs="Arial"/>
          <w:color w:val="2F2F2F"/>
        </w:rPr>
        <w:t xml:space="preserve">Dirección General </w:t>
      </w:r>
      <w:r w:rsidRPr="00D92850">
        <w:rPr>
          <w:rFonts w:ascii="Arial" w:hAnsi="Arial" w:cs="Arial"/>
          <w:color w:val="2F2F2F"/>
        </w:rPr>
        <w:lastRenderedPageBreak/>
        <w:t>de Gestión de Exploración y Extracción de Recursos No Convencionales Terrestres; la Dirección General de</w:t>
      </w:r>
      <w:r>
        <w:rPr>
          <w:rFonts w:ascii="Arial" w:hAnsi="Arial" w:cs="Arial"/>
          <w:color w:val="2F2F2F"/>
        </w:rPr>
        <w:t xml:space="preserve"> </w:t>
      </w:r>
      <w:r w:rsidRPr="00D92850">
        <w:rPr>
          <w:rFonts w:ascii="Arial" w:hAnsi="Arial" w:cs="Arial"/>
          <w:color w:val="2F2F2F"/>
        </w:rPr>
        <w:t>Gestión de Transporte y Almacenamiento; la Dirección General de Gestión de Procesos Industriales y la Dirección General de</w:t>
      </w:r>
      <w:r>
        <w:rPr>
          <w:rFonts w:ascii="Arial" w:hAnsi="Arial" w:cs="Arial"/>
          <w:color w:val="2F2F2F"/>
        </w:rPr>
        <w:t xml:space="preserve"> </w:t>
      </w:r>
      <w:r w:rsidRPr="00D92850">
        <w:rPr>
          <w:rFonts w:ascii="Arial" w:hAnsi="Arial" w:cs="Arial"/>
          <w:color w:val="2F2F2F"/>
        </w:rPr>
        <w:t>Gestión de Operación Integral.</w:t>
      </w:r>
    </w:p>
    <w:p w:rsidR="0001568A" w:rsidRDefault="0001568A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</w:p>
    <w:p w:rsidR="0001568A" w:rsidRPr="0001568A" w:rsidRDefault="0001568A" w:rsidP="00D928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24"/>
        </w:rPr>
      </w:pPr>
    </w:p>
    <w:p w:rsidR="0001568A" w:rsidRDefault="0001568A" w:rsidP="000156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Cs w:val="17"/>
        </w:rPr>
      </w:pPr>
      <w:r w:rsidRPr="0001568A">
        <w:rPr>
          <w:rFonts w:ascii="Arial" w:hAnsi="Arial" w:cs="Arial"/>
          <w:b/>
          <w:bCs/>
          <w:color w:val="2F2F2F"/>
          <w:szCs w:val="17"/>
        </w:rPr>
        <w:t>ACUERDO POR EL QUE SE DELEGAN A LOS JEFES DE LA UNIDAD DE GESTIÓN INDUSTRIAL Y LA UNIDAD DE SUPERVISIÓN, INSPECCIÓN Y VIGILANCIA INDUSTRIAL DE LA AGENCIA NACIONAL DE SEGURIDAD INDUSTRIAL Y DE PROTECCIÓN AL MEDIO AMBIENTE DEL SECTOR HIDROCARBUROS, LAS FACULTADES Y ATRIBUCIONES QUE SE INDICAN</w:t>
      </w:r>
      <w:r>
        <w:rPr>
          <w:rFonts w:ascii="Arial" w:hAnsi="Arial" w:cs="Arial"/>
          <w:b/>
          <w:bCs/>
          <w:color w:val="2F2F2F"/>
          <w:szCs w:val="17"/>
        </w:rPr>
        <w:t>.</w:t>
      </w:r>
    </w:p>
    <w:p w:rsidR="0001568A" w:rsidRDefault="0001568A" w:rsidP="000156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2F2F2F"/>
        </w:rPr>
      </w:pPr>
      <w:r>
        <w:rPr>
          <w:rFonts w:ascii="Arial" w:hAnsi="Arial" w:cs="Arial"/>
          <w:color w:val="2F2F2F"/>
        </w:rPr>
        <w:t>P</w:t>
      </w:r>
      <w:r w:rsidRPr="0001568A">
        <w:rPr>
          <w:rFonts w:ascii="Arial" w:hAnsi="Arial" w:cs="Arial"/>
          <w:color w:val="2F2F2F"/>
        </w:rPr>
        <w:t>ublicado en el</w:t>
      </w:r>
      <w:r>
        <w:rPr>
          <w:rFonts w:ascii="Arial" w:hAnsi="Arial" w:cs="Arial"/>
          <w:b/>
          <w:i/>
          <w:color w:val="2F2F2F"/>
        </w:rPr>
        <w:t xml:space="preserve"> </w:t>
      </w:r>
      <w:r w:rsidRPr="0001568A">
        <w:rPr>
          <w:rFonts w:ascii="Arial" w:hAnsi="Arial" w:cs="Arial"/>
          <w:color w:val="2F2F2F"/>
        </w:rPr>
        <w:t>Diario Oficial de la Federación</w:t>
      </w:r>
      <w:r>
        <w:rPr>
          <w:rFonts w:ascii="Arial" w:hAnsi="Arial" w:cs="Arial"/>
          <w:color w:val="2F2F2F"/>
        </w:rPr>
        <w:t xml:space="preserve"> el 29 de </w:t>
      </w:r>
      <w:proofErr w:type="gramStart"/>
      <w:r>
        <w:rPr>
          <w:rFonts w:ascii="Arial" w:hAnsi="Arial" w:cs="Arial"/>
          <w:color w:val="2F2F2F"/>
        </w:rPr>
        <w:t>Marzo</w:t>
      </w:r>
      <w:proofErr w:type="gramEnd"/>
      <w:r>
        <w:rPr>
          <w:rFonts w:ascii="Arial" w:hAnsi="Arial" w:cs="Arial"/>
          <w:color w:val="2F2F2F"/>
        </w:rPr>
        <w:t xml:space="preserve"> de 2016</w:t>
      </w:r>
      <w:r>
        <w:rPr>
          <w:rFonts w:ascii="Arial" w:hAnsi="Arial" w:cs="Arial"/>
          <w:color w:val="2F2F2F"/>
        </w:rPr>
        <w:t>.</w:t>
      </w:r>
    </w:p>
    <w:p w:rsidR="0001568A" w:rsidRDefault="0001568A" w:rsidP="000156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2F2F2F"/>
        </w:rPr>
      </w:pPr>
    </w:p>
    <w:p w:rsidR="0001568A" w:rsidRPr="0001568A" w:rsidRDefault="0001568A" w:rsidP="000156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01568A">
        <w:rPr>
          <w:rFonts w:ascii="Arial" w:hAnsi="Arial" w:cs="Arial"/>
          <w:b/>
          <w:bCs/>
          <w:color w:val="2F2F2F"/>
        </w:rPr>
        <w:t>ARTÍCULO PRIMERO</w:t>
      </w:r>
      <w:r w:rsidRPr="0001568A">
        <w:rPr>
          <w:rFonts w:ascii="Arial" w:hAnsi="Arial" w:cs="Arial"/>
          <w:color w:val="2F2F2F"/>
        </w:rPr>
        <w:t xml:space="preserve">. Se delegan en el </w:t>
      </w:r>
      <w:proofErr w:type="gramStart"/>
      <w:r w:rsidRPr="0001568A">
        <w:rPr>
          <w:rFonts w:ascii="Arial" w:hAnsi="Arial" w:cs="Arial"/>
          <w:color w:val="2F2F2F"/>
        </w:rPr>
        <w:t>Jefe</w:t>
      </w:r>
      <w:proofErr w:type="gramEnd"/>
      <w:r w:rsidRPr="0001568A">
        <w:rPr>
          <w:rFonts w:ascii="Arial" w:hAnsi="Arial" w:cs="Arial"/>
          <w:color w:val="2F2F2F"/>
        </w:rPr>
        <w:t xml:space="preserve"> de la Unidad de Gestión Industrial las atribuciones específicas señaladas en</w:t>
      </w:r>
      <w:r w:rsidRPr="0001568A">
        <w:rPr>
          <w:rFonts w:ascii="Arial" w:hAnsi="Arial" w:cs="Arial"/>
          <w:color w:val="2F2F2F"/>
        </w:rPr>
        <w:t xml:space="preserve"> </w:t>
      </w:r>
      <w:r w:rsidRPr="0001568A">
        <w:rPr>
          <w:rFonts w:ascii="Arial" w:hAnsi="Arial" w:cs="Arial"/>
          <w:color w:val="2F2F2F"/>
        </w:rPr>
        <w:t>el artículo 14, fracciones I, II, III, IV, V y XXII, del Reglamento Interior de la Agencia Nacional de Seguridad Industrial y de</w:t>
      </w:r>
      <w:r w:rsidRPr="0001568A">
        <w:rPr>
          <w:rFonts w:ascii="Arial" w:hAnsi="Arial" w:cs="Arial"/>
          <w:color w:val="2F2F2F"/>
        </w:rPr>
        <w:t xml:space="preserve"> </w:t>
      </w:r>
      <w:r w:rsidRPr="0001568A">
        <w:rPr>
          <w:rFonts w:ascii="Arial" w:hAnsi="Arial" w:cs="Arial"/>
          <w:color w:val="2F2F2F"/>
        </w:rPr>
        <w:t>Protección al Medio Ambiente del Sector Hidrocarburos.</w:t>
      </w:r>
    </w:p>
    <w:p w:rsidR="0001568A" w:rsidRPr="0001568A" w:rsidRDefault="0001568A" w:rsidP="000156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</w:p>
    <w:p w:rsidR="0001568A" w:rsidRDefault="0001568A" w:rsidP="000156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01568A">
        <w:rPr>
          <w:rFonts w:ascii="Arial" w:hAnsi="Arial" w:cs="Arial"/>
          <w:b/>
          <w:bCs/>
          <w:color w:val="2F2F2F"/>
        </w:rPr>
        <w:t>ARTÍCULO 14</w:t>
      </w:r>
      <w:r w:rsidRPr="0001568A">
        <w:rPr>
          <w:rFonts w:ascii="Arial" w:hAnsi="Arial" w:cs="Arial"/>
          <w:color w:val="2F2F2F"/>
        </w:rPr>
        <w:t>. La Unidad de Gestión, Supervisión, Inspección y Vigilancia Comercial, será competente en las siguientes</w:t>
      </w:r>
      <w:r>
        <w:rPr>
          <w:rFonts w:ascii="Arial" w:hAnsi="Arial" w:cs="Arial"/>
          <w:color w:val="2F2F2F"/>
        </w:rPr>
        <w:t xml:space="preserve"> </w:t>
      </w:r>
      <w:r w:rsidRPr="0001568A">
        <w:rPr>
          <w:rFonts w:ascii="Arial" w:hAnsi="Arial" w:cs="Arial"/>
          <w:color w:val="2F2F2F"/>
        </w:rPr>
        <w:t>actividades del Sector: la distribución y expendio al público de gas natural; la distribución y expendio al público de gas licuado de</w:t>
      </w:r>
      <w:r>
        <w:rPr>
          <w:rFonts w:ascii="Arial" w:hAnsi="Arial" w:cs="Arial"/>
          <w:color w:val="2F2F2F"/>
        </w:rPr>
        <w:t xml:space="preserve"> </w:t>
      </w:r>
      <w:r w:rsidRPr="0001568A">
        <w:rPr>
          <w:rFonts w:ascii="Arial" w:hAnsi="Arial" w:cs="Arial"/>
          <w:color w:val="2F2F2F"/>
        </w:rPr>
        <w:t>petróleo, así como la distribución y expendio al público de petrolíferos. Al efecto, tendrá las siguientes atribuciones:</w:t>
      </w:r>
    </w:p>
    <w:p w:rsidR="0001568A" w:rsidRPr="0001568A" w:rsidRDefault="0001568A" w:rsidP="000156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</w:p>
    <w:p w:rsidR="0001568A" w:rsidRPr="0001568A" w:rsidRDefault="0001568A" w:rsidP="000156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01568A">
        <w:rPr>
          <w:rFonts w:ascii="Arial" w:hAnsi="Arial" w:cs="Arial"/>
          <w:b/>
          <w:bCs/>
          <w:color w:val="2F2F2F"/>
        </w:rPr>
        <w:t xml:space="preserve">I. </w:t>
      </w:r>
      <w:r w:rsidRPr="0001568A">
        <w:rPr>
          <w:rFonts w:ascii="Arial" w:hAnsi="Arial" w:cs="Arial"/>
          <w:color w:val="2F2F2F"/>
        </w:rPr>
        <w:t>Proponer al Director Ejecutivo, por conducto de la Unidad de Normatividad y Regulación y previa opinión favorable de</w:t>
      </w:r>
      <w:r>
        <w:rPr>
          <w:rFonts w:ascii="Arial" w:hAnsi="Arial" w:cs="Arial"/>
          <w:color w:val="2F2F2F"/>
        </w:rPr>
        <w:t xml:space="preserve"> </w:t>
      </w:r>
      <w:r w:rsidRPr="0001568A">
        <w:rPr>
          <w:rFonts w:ascii="Arial" w:hAnsi="Arial" w:cs="Arial"/>
          <w:color w:val="2F2F2F"/>
        </w:rPr>
        <w:t>ésta, las reglas de carácter general para el diseño y construcción, operación y mantenimiento de las instalaciones destinadas</w:t>
      </w:r>
      <w:r>
        <w:rPr>
          <w:rFonts w:ascii="Arial" w:hAnsi="Arial" w:cs="Arial"/>
          <w:color w:val="2F2F2F"/>
        </w:rPr>
        <w:t xml:space="preserve"> </w:t>
      </w:r>
      <w:r w:rsidRPr="0001568A">
        <w:rPr>
          <w:rFonts w:ascii="Arial" w:hAnsi="Arial" w:cs="Arial"/>
          <w:color w:val="2F2F2F"/>
        </w:rPr>
        <w:t>a la distribución y expendio al público de gas natural, gas licuado de petróleo o petrolíferos, así como las normas oficiales</w:t>
      </w:r>
      <w:r>
        <w:rPr>
          <w:rFonts w:ascii="Arial" w:hAnsi="Arial" w:cs="Arial"/>
          <w:color w:val="2F2F2F"/>
        </w:rPr>
        <w:t xml:space="preserve"> </w:t>
      </w:r>
      <w:r w:rsidRPr="0001568A">
        <w:rPr>
          <w:rFonts w:ascii="Arial" w:hAnsi="Arial" w:cs="Arial"/>
          <w:color w:val="2F2F2F"/>
        </w:rPr>
        <w:t>mexicanas correspondientes en materia de protección ambiental;</w:t>
      </w:r>
    </w:p>
    <w:p w:rsidR="0001568A" w:rsidRPr="0001568A" w:rsidRDefault="0001568A" w:rsidP="000156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01568A">
        <w:rPr>
          <w:rFonts w:ascii="Arial" w:hAnsi="Arial" w:cs="Arial"/>
          <w:b/>
          <w:bCs/>
          <w:color w:val="2F2F2F"/>
        </w:rPr>
        <w:t xml:space="preserve">II. </w:t>
      </w:r>
      <w:r w:rsidRPr="0001568A">
        <w:rPr>
          <w:rFonts w:ascii="Arial" w:hAnsi="Arial" w:cs="Arial"/>
          <w:color w:val="2F2F2F"/>
        </w:rPr>
        <w:t>Proponer al Director Ejecutivo, por conducto de la Unidad de Normatividad y Regulación y previa opinión favorable de</w:t>
      </w:r>
      <w:r>
        <w:rPr>
          <w:rFonts w:ascii="Arial" w:hAnsi="Arial" w:cs="Arial"/>
          <w:color w:val="2F2F2F"/>
        </w:rPr>
        <w:t xml:space="preserve"> </w:t>
      </w:r>
      <w:r w:rsidRPr="0001568A">
        <w:rPr>
          <w:rFonts w:ascii="Arial" w:hAnsi="Arial" w:cs="Arial"/>
          <w:color w:val="2F2F2F"/>
        </w:rPr>
        <w:t>ésta, las reglas de carácter general que definan los requisitos y procedimientos aplicables para expedición y modificación de</w:t>
      </w:r>
      <w:r>
        <w:rPr>
          <w:rFonts w:ascii="Arial" w:hAnsi="Arial" w:cs="Arial"/>
          <w:color w:val="2F2F2F"/>
        </w:rPr>
        <w:t xml:space="preserve"> </w:t>
      </w:r>
      <w:r w:rsidRPr="0001568A">
        <w:rPr>
          <w:rFonts w:ascii="Arial" w:hAnsi="Arial" w:cs="Arial"/>
          <w:color w:val="2F2F2F"/>
        </w:rPr>
        <w:t>las autorizaciones, licencias y permisos que correspondan en materia de seguridad industrial y seguridad operativa, así como</w:t>
      </w:r>
      <w:r>
        <w:rPr>
          <w:rFonts w:ascii="Arial" w:hAnsi="Arial" w:cs="Arial"/>
          <w:color w:val="2F2F2F"/>
        </w:rPr>
        <w:t xml:space="preserve"> </w:t>
      </w:r>
      <w:r w:rsidRPr="0001568A">
        <w:rPr>
          <w:rFonts w:ascii="Arial" w:hAnsi="Arial" w:cs="Arial"/>
          <w:color w:val="2F2F2F"/>
        </w:rPr>
        <w:t>las normas oficiales mexicanas en materia de protección al medio ambiente, para el establecimiento y operación de la</w:t>
      </w:r>
      <w:r>
        <w:rPr>
          <w:rFonts w:ascii="Arial" w:hAnsi="Arial" w:cs="Arial"/>
          <w:color w:val="2F2F2F"/>
        </w:rPr>
        <w:t xml:space="preserve"> </w:t>
      </w:r>
      <w:r w:rsidRPr="0001568A">
        <w:rPr>
          <w:rFonts w:ascii="Arial" w:hAnsi="Arial" w:cs="Arial"/>
          <w:color w:val="2F2F2F"/>
        </w:rPr>
        <w:t>distribución y expendio al público de gas natural, gas licuado de petróleo o petrolíferos;</w:t>
      </w:r>
    </w:p>
    <w:p w:rsidR="0001568A" w:rsidRPr="0001568A" w:rsidRDefault="0001568A" w:rsidP="000156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01568A">
        <w:rPr>
          <w:rFonts w:ascii="Arial" w:hAnsi="Arial" w:cs="Arial"/>
          <w:b/>
          <w:bCs/>
          <w:color w:val="2F2F2F"/>
        </w:rPr>
        <w:t xml:space="preserve">III. </w:t>
      </w:r>
      <w:r w:rsidRPr="0001568A">
        <w:rPr>
          <w:rFonts w:ascii="Arial" w:hAnsi="Arial" w:cs="Arial"/>
          <w:color w:val="2F2F2F"/>
        </w:rPr>
        <w:t>Proponer al Director Ejecutivo, por conducto de la Unidad de Normatividad y Regulación y previa opinión favorable de</w:t>
      </w:r>
      <w:r>
        <w:rPr>
          <w:rFonts w:ascii="Arial" w:hAnsi="Arial" w:cs="Arial"/>
          <w:color w:val="2F2F2F"/>
        </w:rPr>
        <w:t xml:space="preserve"> </w:t>
      </w:r>
      <w:r w:rsidRPr="0001568A">
        <w:rPr>
          <w:rFonts w:ascii="Arial" w:hAnsi="Arial" w:cs="Arial"/>
          <w:color w:val="2F2F2F"/>
        </w:rPr>
        <w:t>ésta, las reglas de carácter general y las normas oficiales mexicanas que contengan las características y requisitos que</w:t>
      </w:r>
      <w:r>
        <w:rPr>
          <w:rFonts w:ascii="Arial" w:hAnsi="Arial" w:cs="Arial"/>
          <w:color w:val="2F2F2F"/>
        </w:rPr>
        <w:t xml:space="preserve"> </w:t>
      </w:r>
      <w:r w:rsidRPr="0001568A">
        <w:rPr>
          <w:rFonts w:ascii="Arial" w:hAnsi="Arial" w:cs="Arial"/>
          <w:color w:val="2F2F2F"/>
        </w:rPr>
        <w:t>deberán cumplirse para el cierre de las instalaciones de distribución y expendio al público de gas natural, gas licuado de</w:t>
      </w:r>
      <w:r>
        <w:rPr>
          <w:rFonts w:ascii="Arial" w:hAnsi="Arial" w:cs="Arial"/>
          <w:color w:val="2F2F2F"/>
        </w:rPr>
        <w:t xml:space="preserve"> </w:t>
      </w:r>
      <w:r w:rsidRPr="0001568A">
        <w:rPr>
          <w:rFonts w:ascii="Arial" w:hAnsi="Arial" w:cs="Arial"/>
          <w:color w:val="2F2F2F"/>
        </w:rPr>
        <w:t>petróleo o petrolíferos;</w:t>
      </w:r>
    </w:p>
    <w:p w:rsidR="0001568A" w:rsidRPr="0001568A" w:rsidRDefault="0001568A" w:rsidP="000156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01568A">
        <w:rPr>
          <w:rFonts w:ascii="Arial" w:hAnsi="Arial" w:cs="Arial"/>
          <w:b/>
          <w:bCs/>
          <w:color w:val="2F2F2F"/>
        </w:rPr>
        <w:t xml:space="preserve">IV. </w:t>
      </w:r>
      <w:r w:rsidRPr="0001568A">
        <w:rPr>
          <w:rFonts w:ascii="Arial" w:hAnsi="Arial" w:cs="Arial"/>
          <w:color w:val="2F2F2F"/>
        </w:rPr>
        <w:t>Implementar en las Direcciones Generales de su adscripción los lineamientos y criterios de actuación, organización y</w:t>
      </w:r>
      <w:r>
        <w:rPr>
          <w:rFonts w:ascii="Arial" w:hAnsi="Arial" w:cs="Arial"/>
          <w:color w:val="2F2F2F"/>
        </w:rPr>
        <w:t xml:space="preserve"> </w:t>
      </w:r>
      <w:r w:rsidRPr="0001568A">
        <w:rPr>
          <w:rFonts w:ascii="Arial" w:hAnsi="Arial" w:cs="Arial"/>
          <w:color w:val="2F2F2F"/>
        </w:rPr>
        <w:t>operación interna que determine el Director Ejecutivo para la expedición, modificación, suspensión, revocación o anulación,</w:t>
      </w:r>
      <w:r>
        <w:rPr>
          <w:rFonts w:ascii="Arial" w:hAnsi="Arial" w:cs="Arial"/>
          <w:color w:val="2F2F2F"/>
        </w:rPr>
        <w:t xml:space="preserve"> </w:t>
      </w:r>
      <w:r w:rsidRPr="0001568A">
        <w:rPr>
          <w:rFonts w:ascii="Arial" w:hAnsi="Arial" w:cs="Arial"/>
          <w:color w:val="2F2F2F"/>
        </w:rPr>
        <w:t>total o parcial, de los permisos, licencias y autorizaciones en materia de seguridad industrial y seguridad para las actividades</w:t>
      </w:r>
      <w:r>
        <w:rPr>
          <w:rFonts w:ascii="Arial" w:hAnsi="Arial" w:cs="Arial"/>
          <w:color w:val="2F2F2F"/>
        </w:rPr>
        <w:t xml:space="preserve"> </w:t>
      </w:r>
      <w:r w:rsidRPr="0001568A">
        <w:rPr>
          <w:rFonts w:ascii="Arial" w:hAnsi="Arial" w:cs="Arial"/>
          <w:color w:val="2F2F2F"/>
        </w:rPr>
        <w:t>de distribución y expendio al público de gas natural, gas licuado de petróleo o petrolíferos;</w:t>
      </w:r>
    </w:p>
    <w:p w:rsidR="0001568A" w:rsidRPr="0001568A" w:rsidRDefault="0001568A" w:rsidP="000156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01568A">
        <w:rPr>
          <w:rFonts w:ascii="Arial" w:hAnsi="Arial" w:cs="Arial"/>
          <w:b/>
          <w:bCs/>
          <w:color w:val="2F2F2F"/>
        </w:rPr>
        <w:t xml:space="preserve">V. </w:t>
      </w:r>
      <w:r w:rsidRPr="0001568A">
        <w:rPr>
          <w:rFonts w:ascii="Arial" w:hAnsi="Arial" w:cs="Arial"/>
          <w:color w:val="2F2F2F"/>
        </w:rPr>
        <w:t>Implementar en las Direcciones Generales de su adscripción los lineamientos y criterios de actuación, organización y</w:t>
      </w:r>
      <w:r>
        <w:rPr>
          <w:rFonts w:ascii="Arial" w:hAnsi="Arial" w:cs="Arial"/>
          <w:color w:val="2F2F2F"/>
        </w:rPr>
        <w:t xml:space="preserve"> </w:t>
      </w:r>
      <w:r w:rsidRPr="0001568A">
        <w:rPr>
          <w:rFonts w:ascii="Arial" w:hAnsi="Arial" w:cs="Arial"/>
          <w:color w:val="2F2F2F"/>
        </w:rPr>
        <w:t>operación interna que determine el Director Ejecutivo para la expedición, modificación, suspensión, revocación o anulación,</w:t>
      </w:r>
      <w:r>
        <w:rPr>
          <w:rFonts w:ascii="Arial" w:hAnsi="Arial" w:cs="Arial"/>
          <w:color w:val="2F2F2F"/>
        </w:rPr>
        <w:t xml:space="preserve"> </w:t>
      </w:r>
      <w:r w:rsidRPr="0001568A">
        <w:rPr>
          <w:rFonts w:ascii="Arial" w:hAnsi="Arial" w:cs="Arial"/>
          <w:color w:val="2F2F2F"/>
        </w:rPr>
        <w:t>total o parcial, de los permisos, licencias y autorizaciones para el establecimiento y operación de la distribución y expendio al</w:t>
      </w:r>
      <w:r>
        <w:rPr>
          <w:rFonts w:ascii="Arial" w:hAnsi="Arial" w:cs="Arial"/>
          <w:color w:val="2F2F2F"/>
        </w:rPr>
        <w:t xml:space="preserve"> </w:t>
      </w:r>
      <w:r w:rsidRPr="0001568A">
        <w:rPr>
          <w:rFonts w:ascii="Arial" w:hAnsi="Arial" w:cs="Arial"/>
          <w:color w:val="2F2F2F"/>
        </w:rPr>
        <w:t>público de gas natural, gas licuado de petróleo o petrolíferos, en materia de:</w:t>
      </w:r>
    </w:p>
    <w:p w:rsidR="0001568A" w:rsidRPr="0001568A" w:rsidRDefault="0001568A" w:rsidP="000156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01568A">
        <w:rPr>
          <w:rFonts w:ascii="Arial" w:hAnsi="Arial" w:cs="Arial"/>
          <w:b/>
          <w:bCs/>
          <w:color w:val="2F2F2F"/>
        </w:rPr>
        <w:lastRenderedPageBreak/>
        <w:t xml:space="preserve">a. </w:t>
      </w:r>
      <w:r w:rsidRPr="0001568A">
        <w:rPr>
          <w:rFonts w:ascii="Arial" w:hAnsi="Arial" w:cs="Arial"/>
          <w:color w:val="2F2F2F"/>
        </w:rPr>
        <w:t>La realización de actividades altamente riesgosas del Sector;</w:t>
      </w:r>
    </w:p>
    <w:p w:rsidR="0001568A" w:rsidRPr="0001568A" w:rsidRDefault="0001568A" w:rsidP="000156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01568A">
        <w:rPr>
          <w:rFonts w:ascii="Arial" w:hAnsi="Arial" w:cs="Arial"/>
          <w:b/>
          <w:bCs/>
          <w:color w:val="2F2F2F"/>
        </w:rPr>
        <w:t xml:space="preserve">b. </w:t>
      </w:r>
      <w:r w:rsidRPr="0001568A">
        <w:rPr>
          <w:rFonts w:ascii="Arial" w:hAnsi="Arial" w:cs="Arial"/>
          <w:color w:val="2F2F2F"/>
        </w:rPr>
        <w:t>El manejo de materiales y residuos peligrosos y residuos de manejo especial del Sector;</w:t>
      </w:r>
    </w:p>
    <w:p w:rsidR="0001568A" w:rsidRPr="0001568A" w:rsidRDefault="0001568A" w:rsidP="000156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01568A">
        <w:rPr>
          <w:rFonts w:ascii="Arial" w:hAnsi="Arial" w:cs="Arial"/>
          <w:b/>
          <w:bCs/>
          <w:color w:val="2F2F2F"/>
        </w:rPr>
        <w:t xml:space="preserve">c. </w:t>
      </w:r>
      <w:r w:rsidRPr="0001568A">
        <w:rPr>
          <w:rFonts w:ascii="Arial" w:hAnsi="Arial" w:cs="Arial"/>
          <w:color w:val="2F2F2F"/>
        </w:rPr>
        <w:t>La remediación de sitios contaminados con los residuos señalados en el inciso anterior, así como la prestación de</w:t>
      </w:r>
      <w:r>
        <w:rPr>
          <w:rFonts w:ascii="Arial" w:hAnsi="Arial" w:cs="Arial"/>
          <w:color w:val="2F2F2F"/>
        </w:rPr>
        <w:t xml:space="preserve"> </w:t>
      </w:r>
      <w:r w:rsidRPr="0001568A">
        <w:rPr>
          <w:rFonts w:ascii="Arial" w:hAnsi="Arial" w:cs="Arial"/>
          <w:color w:val="2F2F2F"/>
        </w:rPr>
        <w:t>servicios correspondientes;</w:t>
      </w:r>
    </w:p>
    <w:p w:rsidR="0001568A" w:rsidRPr="0001568A" w:rsidRDefault="0001568A" w:rsidP="000156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01568A">
        <w:rPr>
          <w:rFonts w:ascii="Arial" w:hAnsi="Arial" w:cs="Arial"/>
          <w:b/>
          <w:bCs/>
          <w:color w:val="2F2F2F"/>
        </w:rPr>
        <w:t xml:space="preserve">d. </w:t>
      </w:r>
      <w:r w:rsidRPr="0001568A">
        <w:rPr>
          <w:rFonts w:ascii="Arial" w:hAnsi="Arial" w:cs="Arial"/>
          <w:color w:val="2F2F2F"/>
        </w:rPr>
        <w:t>El cambio de uso de suelo en terrenos forestales que se solicite para las obras correspondientes a instalaciones de</w:t>
      </w:r>
      <w:r>
        <w:rPr>
          <w:rFonts w:ascii="Arial" w:hAnsi="Arial" w:cs="Arial"/>
          <w:color w:val="2F2F2F"/>
        </w:rPr>
        <w:t xml:space="preserve"> </w:t>
      </w:r>
      <w:r w:rsidRPr="0001568A">
        <w:rPr>
          <w:rFonts w:ascii="Arial" w:hAnsi="Arial" w:cs="Arial"/>
          <w:color w:val="2F2F2F"/>
        </w:rPr>
        <w:t>expendio de servicio al público de petrolíferos;</w:t>
      </w:r>
    </w:p>
    <w:p w:rsidR="0001568A" w:rsidRPr="0001568A" w:rsidRDefault="0001568A" w:rsidP="000156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01568A">
        <w:rPr>
          <w:rFonts w:ascii="Arial" w:hAnsi="Arial" w:cs="Arial"/>
          <w:b/>
          <w:bCs/>
          <w:color w:val="2F2F2F"/>
        </w:rPr>
        <w:t xml:space="preserve">e. </w:t>
      </w:r>
      <w:r w:rsidRPr="0001568A">
        <w:rPr>
          <w:rFonts w:ascii="Arial" w:hAnsi="Arial" w:cs="Arial"/>
          <w:color w:val="2F2F2F"/>
        </w:rPr>
        <w:t>La evaluación de impacto ambiental de obras y actividades del Sector, incluidos los estudios de riesgo que se integren a</w:t>
      </w:r>
      <w:r>
        <w:rPr>
          <w:rFonts w:ascii="Arial" w:hAnsi="Arial" w:cs="Arial"/>
          <w:color w:val="2F2F2F"/>
        </w:rPr>
        <w:t xml:space="preserve"> </w:t>
      </w:r>
      <w:r w:rsidRPr="0001568A">
        <w:rPr>
          <w:rFonts w:ascii="Arial" w:hAnsi="Arial" w:cs="Arial"/>
          <w:color w:val="2F2F2F"/>
        </w:rPr>
        <w:t>las manifestaciones correspondientes, y</w:t>
      </w:r>
    </w:p>
    <w:p w:rsidR="0001568A" w:rsidRDefault="0001568A" w:rsidP="000156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01568A">
        <w:rPr>
          <w:rFonts w:ascii="Arial" w:hAnsi="Arial" w:cs="Arial"/>
          <w:b/>
          <w:bCs/>
          <w:color w:val="2F2F2F"/>
        </w:rPr>
        <w:t xml:space="preserve">f. </w:t>
      </w:r>
      <w:r w:rsidRPr="0001568A">
        <w:rPr>
          <w:rFonts w:ascii="Arial" w:hAnsi="Arial" w:cs="Arial"/>
          <w:color w:val="2F2F2F"/>
        </w:rPr>
        <w:t>Las emisiones a la atmósfera que generen las obras, instalaciones y actividades del Sector;</w:t>
      </w:r>
    </w:p>
    <w:p w:rsidR="0001568A" w:rsidRDefault="0001568A" w:rsidP="000156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>
        <w:rPr>
          <w:rFonts w:ascii="Arial" w:hAnsi="Arial" w:cs="Arial"/>
          <w:color w:val="2F2F2F"/>
        </w:rPr>
        <w:t>...</w:t>
      </w:r>
    </w:p>
    <w:p w:rsidR="0001568A" w:rsidRDefault="0001568A" w:rsidP="000156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</w:p>
    <w:p w:rsidR="0001568A" w:rsidRDefault="0001568A" w:rsidP="000156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17"/>
          <w:szCs w:val="17"/>
        </w:rPr>
      </w:pPr>
      <w:r w:rsidRPr="0001568A">
        <w:rPr>
          <w:rFonts w:ascii="Arial" w:hAnsi="Arial" w:cs="Arial"/>
          <w:b/>
          <w:color w:val="2F2F2F"/>
        </w:rPr>
        <w:t>XXII</w:t>
      </w:r>
      <w:r w:rsidRPr="0001568A">
        <w:rPr>
          <w:rFonts w:ascii="Arial" w:hAnsi="Arial" w:cs="Arial"/>
          <w:color w:val="2F2F2F"/>
        </w:rPr>
        <w:t>.</w:t>
      </w:r>
      <w:r>
        <w:rPr>
          <w:rFonts w:ascii="Arial" w:hAnsi="Arial" w:cs="Arial"/>
          <w:color w:val="2F2F2F"/>
        </w:rPr>
        <w:t xml:space="preserve"> </w:t>
      </w:r>
      <w:r w:rsidRPr="0001568A">
        <w:rPr>
          <w:rFonts w:ascii="Arial" w:hAnsi="Arial" w:cs="Arial"/>
          <w:color w:val="2F2F2F"/>
        </w:rPr>
        <w:t>Las demás que sean necesarias para el cumplimiento de sus atribuciones, las que le confieran otras disposiciones</w:t>
      </w:r>
      <w:r>
        <w:rPr>
          <w:rFonts w:ascii="Arial" w:hAnsi="Arial" w:cs="Arial"/>
          <w:color w:val="2F2F2F"/>
        </w:rPr>
        <w:t xml:space="preserve"> </w:t>
      </w:r>
      <w:r w:rsidRPr="0001568A">
        <w:rPr>
          <w:rFonts w:ascii="Arial" w:hAnsi="Arial" w:cs="Arial"/>
          <w:color w:val="2F2F2F"/>
        </w:rPr>
        <w:t>jurídicas y las que le encomiende el Director Ejecutivo</w:t>
      </w:r>
      <w:r>
        <w:rPr>
          <w:rFonts w:ascii="Arial" w:hAnsi="Arial" w:cs="Arial"/>
          <w:color w:val="2F2F2F"/>
          <w:sz w:val="17"/>
          <w:szCs w:val="17"/>
        </w:rPr>
        <w:t>.</w:t>
      </w:r>
    </w:p>
    <w:p w:rsidR="00227C3E" w:rsidRDefault="00227C3E" w:rsidP="000156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  <w:sz w:val="17"/>
          <w:szCs w:val="17"/>
        </w:rPr>
      </w:pPr>
      <w:bookmarkStart w:id="0" w:name="_GoBack"/>
      <w:bookmarkEnd w:id="0"/>
    </w:p>
    <w:p w:rsidR="00227C3E" w:rsidRPr="00937796" w:rsidRDefault="00227C3E" w:rsidP="00227C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37796">
        <w:rPr>
          <w:rFonts w:ascii="Arial" w:hAnsi="Arial" w:cs="Arial"/>
          <w:color w:val="2F2F2F"/>
        </w:rPr>
        <w:t>La Unidad de Gestión, Supervisión, Inspección y Vigilancia Comercial tendrá adscritas a la Dirección General de Gestión Comercial y a la Dirección General de Supervisión, Inspección y Vigilancia Comercial.</w:t>
      </w:r>
    </w:p>
    <w:p w:rsidR="00227C3E" w:rsidRPr="0001568A" w:rsidRDefault="00227C3E" w:rsidP="000156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</w:p>
    <w:sectPr w:rsidR="00227C3E" w:rsidRPr="000156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50"/>
    <w:rsid w:val="0001568A"/>
    <w:rsid w:val="00227C3E"/>
    <w:rsid w:val="00737522"/>
    <w:rsid w:val="008A3CC8"/>
    <w:rsid w:val="00D86638"/>
    <w:rsid w:val="00D9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92747"/>
  <w15:chartTrackingRefBased/>
  <w15:docId w15:val="{353E16D0-4041-43D8-8B05-8DF24740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1810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Areli Candelaria Gallegos</dc:creator>
  <cp:keywords/>
  <dc:description/>
  <cp:lastModifiedBy>Areli Candelaria Gallegos</cp:lastModifiedBy>
  <cp:revision>3</cp:revision>
  <dcterms:created xsi:type="dcterms:W3CDTF">2018-05-18T16:31:00Z</dcterms:created>
  <dcterms:modified xsi:type="dcterms:W3CDTF">2018-05-18T19:22:00Z</dcterms:modified>
</cp:coreProperties>
</file>